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587" w:rsidRPr="00BC7505" w:rsidRDefault="00BC7505" w:rsidP="00BC7505">
      <w:pPr>
        <w:spacing w:after="120"/>
        <w:jc w:val="center"/>
        <w:rPr>
          <w:rFonts w:ascii="Belwe Lt BT" w:hAnsi="Belwe Lt BT"/>
          <w:b/>
          <w:sz w:val="40"/>
          <w:szCs w:val="40"/>
          <w:u w:val="single"/>
        </w:rPr>
      </w:pPr>
      <w:r w:rsidRPr="00BC7505">
        <w:rPr>
          <w:rFonts w:ascii="Belwe Lt BT" w:hAnsi="Belwe Lt BT"/>
          <w:b/>
          <w:sz w:val="40"/>
          <w:szCs w:val="40"/>
          <w:u w:val="single"/>
        </w:rPr>
        <w:t>La Dirección Espiritual</w:t>
      </w:r>
    </w:p>
    <w:p w:rsidR="00BC7505" w:rsidRDefault="00BC7505" w:rsidP="00BC7505">
      <w:pPr>
        <w:spacing w:after="120"/>
        <w:ind w:firstLine="567"/>
        <w:rPr>
          <w:rFonts w:ascii="Belwe Lt BT" w:hAnsi="Belwe Lt BT"/>
          <w:sz w:val="24"/>
          <w:szCs w:val="24"/>
        </w:rPr>
      </w:pPr>
    </w:p>
    <w:p w:rsidR="00BC7505" w:rsidRDefault="00BC7505" w:rsidP="00A40ADA">
      <w:pPr>
        <w:spacing w:after="120"/>
        <w:ind w:firstLine="567"/>
        <w:jc w:val="both"/>
        <w:rPr>
          <w:rFonts w:ascii="Belwe Lt BT" w:hAnsi="Belwe Lt BT"/>
          <w:sz w:val="24"/>
          <w:szCs w:val="24"/>
        </w:rPr>
      </w:pPr>
      <w:r>
        <w:rPr>
          <w:rFonts w:ascii="Belwe Lt BT" w:hAnsi="Belwe Lt BT"/>
          <w:sz w:val="24"/>
          <w:szCs w:val="24"/>
        </w:rPr>
        <w:t xml:space="preserve">La historia del hombre sobre la tierra </w:t>
      </w:r>
      <w:r w:rsidRPr="00BE5EEA">
        <w:rPr>
          <w:rFonts w:ascii="Belwe Lt BT" w:hAnsi="Belwe Lt BT"/>
          <w:sz w:val="24"/>
          <w:szCs w:val="24"/>
        </w:rPr>
        <w:t xml:space="preserve">comienza con éstas palabras: </w:t>
      </w:r>
      <w:r w:rsidRPr="00BE5EEA">
        <w:rPr>
          <w:rFonts w:ascii="Belwe Lt BT" w:hAnsi="Belwe Lt BT" w:cs="Arial"/>
          <w:i/>
          <w:iCs/>
          <w:color w:val="000000"/>
          <w:sz w:val="24"/>
          <w:szCs w:val="24"/>
          <w:shd w:val="clear" w:color="auto" w:fill="FFFFFF"/>
        </w:rPr>
        <w:t>“</w:t>
      </w:r>
      <w:r w:rsidRPr="007B53D6">
        <w:rPr>
          <w:rFonts w:ascii="Arial" w:hAnsi="Arial" w:cs="Arial"/>
          <w:b/>
          <w:bCs/>
          <w:i/>
          <w:iCs/>
          <w:color w:val="000000"/>
          <w:shd w:val="clear" w:color="auto" w:fill="FFFFFF"/>
        </w:rPr>
        <w:t xml:space="preserve">Hagamos </w:t>
      </w:r>
      <w:r w:rsidRPr="00A40ADA">
        <w:rPr>
          <w:rFonts w:ascii="Arial" w:hAnsi="Arial" w:cs="Arial"/>
          <w:bCs/>
          <w:iCs/>
          <w:color w:val="000000"/>
          <w:shd w:val="clear" w:color="auto" w:fill="FFFFFF"/>
        </w:rPr>
        <w:t>al hombre a nuestra imagen y semejanza</w:t>
      </w:r>
      <w:r w:rsidR="00BE5EEA">
        <w:rPr>
          <w:rFonts w:ascii="Belwe Lt BT" w:hAnsi="Belwe Lt BT" w:cs="Arial"/>
          <w:iCs/>
          <w:color w:val="000000"/>
          <w:sz w:val="24"/>
          <w:szCs w:val="24"/>
          <w:shd w:val="clear" w:color="auto" w:fill="FFFFFF"/>
        </w:rPr>
        <w:t>” (</w:t>
      </w:r>
      <w:proofErr w:type="spellStart"/>
      <w:r w:rsidR="00BE5EEA">
        <w:rPr>
          <w:rFonts w:ascii="Belwe Lt BT" w:hAnsi="Belwe Lt BT" w:cs="Arial"/>
          <w:iCs/>
          <w:color w:val="000000"/>
          <w:sz w:val="24"/>
          <w:szCs w:val="24"/>
          <w:shd w:val="clear" w:color="auto" w:fill="FFFFFF"/>
        </w:rPr>
        <w:t>Gn</w:t>
      </w:r>
      <w:proofErr w:type="spellEnd"/>
      <w:r w:rsidR="00BE5EEA">
        <w:rPr>
          <w:rFonts w:ascii="Belwe Lt BT" w:hAnsi="Belwe Lt BT" w:cs="Arial"/>
          <w:iCs/>
          <w:color w:val="000000"/>
          <w:sz w:val="24"/>
          <w:szCs w:val="24"/>
          <w:shd w:val="clear" w:color="auto" w:fill="FFFFFF"/>
        </w:rPr>
        <w:t xml:space="preserve"> 1,26); éste plural (</w:t>
      </w:r>
      <w:r w:rsidR="00BE5EEA">
        <w:rPr>
          <w:rFonts w:ascii="Belwe Lt BT" w:hAnsi="Belwe Lt BT" w:cs="Arial"/>
          <w:i/>
          <w:iCs/>
          <w:color w:val="000000"/>
          <w:sz w:val="24"/>
          <w:szCs w:val="24"/>
          <w:shd w:val="clear" w:color="auto" w:fill="FFFFFF"/>
        </w:rPr>
        <w:t>hagamos</w:t>
      </w:r>
      <w:r w:rsidR="00BE5EEA">
        <w:rPr>
          <w:rFonts w:ascii="Belwe Lt BT" w:hAnsi="Belwe Lt BT" w:cs="Arial"/>
          <w:iCs/>
          <w:color w:val="000000"/>
          <w:sz w:val="24"/>
          <w:szCs w:val="24"/>
          <w:shd w:val="clear" w:color="auto" w:fill="FFFFFF"/>
        </w:rPr>
        <w:t xml:space="preserve">) nos revela que </w:t>
      </w:r>
      <w:r w:rsidR="00BE5EEA">
        <w:rPr>
          <w:rFonts w:ascii="Belwe Lt BT" w:hAnsi="Belwe Lt BT"/>
          <w:sz w:val="24"/>
          <w:szCs w:val="24"/>
        </w:rPr>
        <w:t>cada uno de nosotros hemos sido creados por el amor del Padre, que nos crea en Cristo (Dios verdadero y hombre perfecto) por la donación del Espíritu en santidad. Y ésta creación es, al mismo tiempo, una llamada, una interpelación de Dios a nuestra libertad para corresponder a su amor participando en la misma vida divina</w:t>
      </w:r>
      <w:r w:rsidR="007B53D6">
        <w:rPr>
          <w:rFonts w:ascii="Belwe Lt BT" w:hAnsi="Belwe Lt BT"/>
          <w:sz w:val="24"/>
          <w:szCs w:val="24"/>
        </w:rPr>
        <w:t>, para ser santos</w:t>
      </w:r>
      <w:r w:rsidR="00BE5EEA">
        <w:rPr>
          <w:rFonts w:ascii="Belwe Lt BT" w:hAnsi="Belwe Lt BT"/>
          <w:sz w:val="24"/>
          <w:szCs w:val="24"/>
        </w:rPr>
        <w:t>.</w:t>
      </w:r>
      <w:r w:rsidR="0058038F">
        <w:rPr>
          <w:rFonts w:ascii="Belwe Lt BT" w:hAnsi="Belwe Lt BT"/>
          <w:sz w:val="24"/>
          <w:szCs w:val="24"/>
        </w:rPr>
        <w:t xml:space="preserve"> Así lo expresa San Pablo: </w:t>
      </w:r>
    </w:p>
    <w:p w:rsidR="0058038F" w:rsidRPr="007B53D6" w:rsidRDefault="007B53D6" w:rsidP="0074620E">
      <w:pPr>
        <w:pStyle w:val="even"/>
        <w:numPr>
          <w:ilvl w:val="0"/>
          <w:numId w:val="1"/>
        </w:numPr>
        <w:spacing w:before="0" w:beforeAutospacing="0" w:after="120" w:afterAutospacing="0" w:line="187" w:lineRule="atLeast"/>
        <w:ind w:left="357" w:hanging="357"/>
        <w:jc w:val="both"/>
        <w:rPr>
          <w:rFonts w:ascii="Arial" w:hAnsi="Arial" w:cs="Arial"/>
          <w:color w:val="000000"/>
          <w:sz w:val="22"/>
          <w:szCs w:val="22"/>
        </w:rPr>
      </w:pPr>
      <w:r>
        <w:rPr>
          <w:rFonts w:ascii="Arial" w:hAnsi="Arial" w:cs="Arial"/>
          <w:color w:val="000000"/>
          <w:sz w:val="22"/>
          <w:szCs w:val="22"/>
        </w:rPr>
        <w:t>“</w:t>
      </w:r>
      <w:r w:rsidR="0074620E" w:rsidRPr="007B53D6">
        <w:rPr>
          <w:rFonts w:ascii="Arial" w:hAnsi="Arial" w:cs="Arial"/>
          <w:color w:val="000000"/>
          <w:sz w:val="22"/>
          <w:szCs w:val="22"/>
        </w:rPr>
        <w:t xml:space="preserve">Hermanos, os rogamos y exhortamos en el Señor Jesús a que viváis como conviene para agradar a Dios, según aprendisteis de nosotros, y a que progreséis más. Sabéis, en efecto, las instrucciones que os dimos de parte del Señor Jesús. Porque </w:t>
      </w:r>
      <w:r w:rsidR="0074620E" w:rsidRPr="007B53D6">
        <w:rPr>
          <w:rFonts w:ascii="Arial" w:hAnsi="Arial" w:cs="Arial"/>
          <w:b/>
          <w:i/>
          <w:color w:val="000000"/>
          <w:sz w:val="22"/>
          <w:szCs w:val="22"/>
        </w:rPr>
        <w:t>esta es la voluntad de Dios: vuestra santificación</w:t>
      </w:r>
      <w:r w:rsidRPr="007B53D6">
        <w:rPr>
          <w:rFonts w:ascii="Arial" w:hAnsi="Arial" w:cs="Arial"/>
          <w:color w:val="000000"/>
          <w:sz w:val="22"/>
          <w:szCs w:val="22"/>
        </w:rPr>
        <w:t>”</w:t>
      </w:r>
      <w:r w:rsidR="0074620E" w:rsidRPr="007B53D6">
        <w:rPr>
          <w:rFonts w:ascii="Arial" w:hAnsi="Arial" w:cs="Arial"/>
          <w:color w:val="000000"/>
          <w:sz w:val="22"/>
          <w:szCs w:val="22"/>
        </w:rPr>
        <w:t>.</w:t>
      </w:r>
      <w:r w:rsidR="003C7E03">
        <w:rPr>
          <w:rFonts w:ascii="Arial" w:hAnsi="Arial" w:cs="Arial"/>
          <w:color w:val="000000"/>
          <w:sz w:val="22"/>
          <w:szCs w:val="22"/>
        </w:rPr>
        <w:tab/>
      </w:r>
      <w:r w:rsidR="003C7E03">
        <w:rPr>
          <w:rFonts w:ascii="Arial" w:hAnsi="Arial" w:cs="Arial"/>
          <w:color w:val="000000"/>
          <w:sz w:val="22"/>
          <w:szCs w:val="22"/>
        </w:rPr>
        <w:tab/>
      </w:r>
      <w:r w:rsidR="003C7E03">
        <w:rPr>
          <w:rFonts w:ascii="Arial" w:hAnsi="Arial" w:cs="Arial"/>
          <w:color w:val="000000"/>
          <w:sz w:val="22"/>
          <w:szCs w:val="22"/>
        </w:rPr>
        <w:tab/>
      </w:r>
      <w:r w:rsidR="003C7E03">
        <w:rPr>
          <w:rFonts w:ascii="Arial" w:hAnsi="Arial" w:cs="Arial"/>
          <w:color w:val="000000"/>
          <w:sz w:val="22"/>
          <w:szCs w:val="22"/>
        </w:rPr>
        <w:tab/>
      </w:r>
      <w:r w:rsidR="0074620E" w:rsidRPr="007B53D6">
        <w:rPr>
          <w:rFonts w:ascii="Arial" w:hAnsi="Arial" w:cs="Arial"/>
          <w:color w:val="000000"/>
          <w:sz w:val="22"/>
          <w:szCs w:val="22"/>
        </w:rPr>
        <w:tab/>
      </w:r>
      <w:r w:rsidR="0074620E" w:rsidRPr="007B53D6">
        <w:rPr>
          <w:rFonts w:ascii="Arial" w:hAnsi="Arial" w:cs="Arial"/>
          <w:color w:val="000000"/>
          <w:sz w:val="22"/>
          <w:szCs w:val="22"/>
        </w:rPr>
        <w:tab/>
      </w:r>
      <w:r w:rsidR="0074620E" w:rsidRPr="007B53D6">
        <w:rPr>
          <w:rFonts w:ascii="Arial" w:hAnsi="Arial" w:cs="Arial"/>
          <w:color w:val="000000"/>
          <w:sz w:val="22"/>
          <w:szCs w:val="22"/>
        </w:rPr>
        <w:tab/>
      </w:r>
      <w:r w:rsidR="0074620E" w:rsidRPr="007B53D6">
        <w:rPr>
          <w:rFonts w:ascii="Arial" w:hAnsi="Arial" w:cs="Arial"/>
          <w:color w:val="000000"/>
          <w:sz w:val="22"/>
          <w:szCs w:val="22"/>
        </w:rPr>
        <w:tab/>
      </w:r>
      <w:r w:rsidR="0074620E" w:rsidRPr="007B53D6">
        <w:rPr>
          <w:rFonts w:ascii="Arial" w:hAnsi="Arial" w:cs="Arial"/>
          <w:color w:val="000000"/>
          <w:sz w:val="22"/>
          <w:szCs w:val="22"/>
        </w:rPr>
        <w:tab/>
      </w:r>
      <w:r>
        <w:rPr>
          <w:rFonts w:ascii="Arial" w:hAnsi="Arial" w:cs="Arial"/>
          <w:color w:val="000000"/>
          <w:sz w:val="22"/>
          <w:szCs w:val="22"/>
        </w:rPr>
        <w:tab/>
      </w:r>
      <w:r w:rsidR="003C7E03">
        <w:rPr>
          <w:rFonts w:ascii="Arial" w:hAnsi="Arial" w:cs="Arial"/>
          <w:color w:val="000000"/>
          <w:sz w:val="22"/>
          <w:szCs w:val="22"/>
        </w:rPr>
        <w:tab/>
      </w:r>
      <w:r w:rsidR="003C7E03">
        <w:rPr>
          <w:rFonts w:ascii="Arial" w:hAnsi="Arial" w:cs="Arial"/>
          <w:color w:val="000000"/>
          <w:sz w:val="22"/>
          <w:szCs w:val="22"/>
        </w:rPr>
        <w:tab/>
      </w:r>
      <w:r w:rsidR="0074620E" w:rsidRPr="007B53D6">
        <w:rPr>
          <w:rFonts w:ascii="Arial" w:hAnsi="Arial" w:cs="Arial"/>
          <w:color w:val="000000"/>
          <w:sz w:val="22"/>
          <w:szCs w:val="22"/>
        </w:rPr>
        <w:t xml:space="preserve">(I </w:t>
      </w:r>
      <w:proofErr w:type="spellStart"/>
      <w:r w:rsidR="0074620E" w:rsidRPr="007B53D6">
        <w:rPr>
          <w:rFonts w:ascii="Arial" w:hAnsi="Arial" w:cs="Arial"/>
          <w:color w:val="000000"/>
          <w:sz w:val="22"/>
          <w:szCs w:val="22"/>
        </w:rPr>
        <w:t>Tes</w:t>
      </w:r>
      <w:proofErr w:type="spellEnd"/>
      <w:r w:rsidR="0074620E" w:rsidRPr="007B53D6">
        <w:rPr>
          <w:rFonts w:ascii="Arial" w:hAnsi="Arial" w:cs="Arial"/>
          <w:color w:val="000000"/>
          <w:sz w:val="22"/>
          <w:szCs w:val="22"/>
        </w:rPr>
        <w:t xml:space="preserve"> 4,1-3)</w:t>
      </w:r>
    </w:p>
    <w:p w:rsidR="0074620E" w:rsidRPr="007B53D6" w:rsidRDefault="0074620E" w:rsidP="003C7E03">
      <w:pPr>
        <w:pStyle w:val="even"/>
        <w:numPr>
          <w:ilvl w:val="0"/>
          <w:numId w:val="1"/>
        </w:numPr>
        <w:spacing w:before="0" w:beforeAutospacing="0" w:after="120" w:afterAutospacing="0" w:line="187" w:lineRule="atLeast"/>
        <w:ind w:left="357" w:hanging="357"/>
        <w:jc w:val="both"/>
        <w:rPr>
          <w:rFonts w:ascii="Arial" w:hAnsi="Arial" w:cs="Arial"/>
          <w:color w:val="000000"/>
          <w:sz w:val="22"/>
          <w:szCs w:val="22"/>
        </w:rPr>
      </w:pPr>
      <w:r w:rsidRPr="007B53D6">
        <w:rPr>
          <w:rFonts w:ascii="Arial" w:hAnsi="Arial" w:cs="Arial"/>
          <w:color w:val="000000"/>
          <w:sz w:val="22"/>
          <w:szCs w:val="22"/>
          <w:shd w:val="clear" w:color="auto" w:fill="FFFFFF"/>
        </w:rPr>
        <w:t xml:space="preserve">Bendito sea Dios, Padre de nuestro Señor Jesucristo, que nos ha bendecido en la persona de Cristo con toda clase de bienes espirituales y celestiales. Él nos eligió en la persona de Cristo, antes de crear el mundo, </w:t>
      </w:r>
      <w:r w:rsidRPr="003C7E03">
        <w:rPr>
          <w:rFonts w:ascii="Arial" w:hAnsi="Arial" w:cs="Arial"/>
          <w:b/>
          <w:i/>
          <w:color w:val="000000"/>
          <w:sz w:val="22"/>
          <w:szCs w:val="22"/>
          <w:shd w:val="clear" w:color="auto" w:fill="FFFFFF"/>
        </w:rPr>
        <w:t>para que fuésemos santos e irreprochables ante Él por el amor</w:t>
      </w:r>
      <w:r w:rsidRPr="007B53D6">
        <w:rPr>
          <w:rFonts w:ascii="Arial" w:hAnsi="Arial" w:cs="Arial"/>
          <w:color w:val="000000"/>
          <w:sz w:val="22"/>
          <w:szCs w:val="22"/>
          <w:shd w:val="clear" w:color="auto" w:fill="FFFFFF"/>
        </w:rPr>
        <w:t xml:space="preserve">. Él nos ha destinado en la persona de Cristo, por pura iniciativa suya, a </w:t>
      </w:r>
      <w:r w:rsidRPr="003C7E03">
        <w:rPr>
          <w:rFonts w:ascii="Arial" w:hAnsi="Arial" w:cs="Arial"/>
          <w:b/>
          <w:i/>
          <w:color w:val="000000"/>
          <w:sz w:val="22"/>
          <w:szCs w:val="22"/>
          <w:shd w:val="clear" w:color="auto" w:fill="FFFFFF"/>
        </w:rPr>
        <w:t>ser sus hijos</w:t>
      </w:r>
      <w:r w:rsidRPr="007B53D6">
        <w:rPr>
          <w:rFonts w:ascii="Arial" w:hAnsi="Arial" w:cs="Arial"/>
          <w:color w:val="000000"/>
          <w:sz w:val="22"/>
          <w:szCs w:val="22"/>
          <w:shd w:val="clear" w:color="auto" w:fill="FFFFFF"/>
        </w:rPr>
        <w:t xml:space="preserve">, para que la gloria de su gracia, que tan generosamente nos ha concedido en su querido Hijo, redunde en alabanza suya.  </w:t>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003C7E03">
        <w:rPr>
          <w:rFonts w:ascii="Arial" w:hAnsi="Arial" w:cs="Arial"/>
          <w:color w:val="000000"/>
          <w:sz w:val="22"/>
          <w:szCs w:val="22"/>
          <w:shd w:val="clear" w:color="auto" w:fill="FFFFFF"/>
        </w:rPr>
        <w:tab/>
      </w:r>
      <w:r w:rsidRPr="007B53D6">
        <w:rPr>
          <w:rFonts w:ascii="Arial" w:hAnsi="Arial" w:cs="Arial"/>
          <w:color w:val="000000"/>
          <w:sz w:val="22"/>
          <w:szCs w:val="22"/>
          <w:shd w:val="clear" w:color="auto" w:fill="FFFFFF"/>
        </w:rPr>
        <w:t>(</w:t>
      </w:r>
      <w:proofErr w:type="spellStart"/>
      <w:r w:rsidRPr="007B53D6">
        <w:rPr>
          <w:rFonts w:ascii="Arial" w:hAnsi="Arial" w:cs="Arial"/>
          <w:color w:val="000000"/>
          <w:sz w:val="22"/>
          <w:szCs w:val="22"/>
          <w:shd w:val="clear" w:color="auto" w:fill="FFFFFF"/>
        </w:rPr>
        <w:t>Ef</w:t>
      </w:r>
      <w:proofErr w:type="spellEnd"/>
      <w:r w:rsidRPr="007B53D6">
        <w:rPr>
          <w:rFonts w:ascii="Arial" w:hAnsi="Arial" w:cs="Arial"/>
          <w:color w:val="000000"/>
          <w:sz w:val="22"/>
          <w:szCs w:val="22"/>
          <w:shd w:val="clear" w:color="auto" w:fill="FFFFFF"/>
        </w:rPr>
        <w:t xml:space="preserve"> 1,3-6)</w:t>
      </w:r>
    </w:p>
    <w:p w:rsidR="0058038F" w:rsidRPr="007B53D6" w:rsidRDefault="0058038F" w:rsidP="00BE5EEA">
      <w:pPr>
        <w:spacing w:after="120"/>
        <w:ind w:firstLine="567"/>
        <w:jc w:val="both"/>
        <w:rPr>
          <w:rFonts w:ascii="Belwe Lt BT" w:hAnsi="Belwe Lt BT" w:cs="Arial"/>
          <w:sz w:val="24"/>
          <w:szCs w:val="24"/>
        </w:rPr>
      </w:pPr>
    </w:p>
    <w:p w:rsidR="0074620E" w:rsidRDefault="0074620E" w:rsidP="0074620E">
      <w:pPr>
        <w:spacing w:after="120"/>
        <w:ind w:firstLine="567"/>
        <w:jc w:val="both"/>
        <w:rPr>
          <w:rFonts w:ascii="Belwe Lt BT" w:hAnsi="Belwe Lt BT"/>
          <w:sz w:val="24"/>
          <w:szCs w:val="24"/>
        </w:rPr>
      </w:pPr>
      <w:r>
        <w:rPr>
          <w:rFonts w:ascii="Belwe Lt BT" w:hAnsi="Belwe Lt BT"/>
          <w:sz w:val="24"/>
          <w:szCs w:val="24"/>
        </w:rPr>
        <w:t xml:space="preserve">Seamos conscientes o no, vivimos en el seno del Padre; nuestra personalidad, nuestra realidad personal, </w:t>
      </w:r>
      <w:r w:rsidR="003C7E03">
        <w:rPr>
          <w:rFonts w:ascii="Belwe Lt BT" w:hAnsi="Belwe Lt BT"/>
          <w:sz w:val="24"/>
          <w:szCs w:val="24"/>
        </w:rPr>
        <w:t xml:space="preserve">la verdad de nuestro ser, la verdad de nosotros mismos, </w:t>
      </w:r>
      <w:r>
        <w:rPr>
          <w:rFonts w:ascii="Belwe Lt BT" w:hAnsi="Belwe Lt BT"/>
          <w:sz w:val="24"/>
          <w:szCs w:val="24"/>
        </w:rPr>
        <w:t>es la pronunciada por el Padre en Jesucristo</w:t>
      </w:r>
      <w:r w:rsidR="00300AC3">
        <w:rPr>
          <w:rFonts w:ascii="Belwe Lt BT" w:hAnsi="Belwe Lt BT"/>
          <w:sz w:val="24"/>
          <w:szCs w:val="24"/>
        </w:rPr>
        <w:t xml:space="preserve"> y que resuena en el Salmo 2</w:t>
      </w:r>
      <w:r>
        <w:rPr>
          <w:rFonts w:ascii="Belwe Lt BT" w:hAnsi="Belwe Lt BT"/>
          <w:sz w:val="24"/>
          <w:szCs w:val="24"/>
        </w:rPr>
        <w:t xml:space="preserve">: </w:t>
      </w:r>
      <w:r w:rsidR="003C7E03">
        <w:rPr>
          <w:rFonts w:ascii="Belwe Lt BT" w:hAnsi="Belwe Lt BT"/>
          <w:sz w:val="24"/>
          <w:szCs w:val="24"/>
        </w:rPr>
        <w:t>“</w:t>
      </w:r>
      <w:r w:rsidRPr="00A40ADA">
        <w:rPr>
          <w:rFonts w:ascii="Arial" w:hAnsi="Arial" w:cs="Arial"/>
          <w:b/>
          <w:i/>
        </w:rPr>
        <w:t>Tú eres mi hijo</w:t>
      </w:r>
      <w:r w:rsidRPr="0074620E">
        <w:rPr>
          <w:rFonts w:ascii="Arial" w:hAnsi="Arial" w:cs="Arial"/>
        </w:rPr>
        <w:t xml:space="preserve">; yo te he engendrado </w:t>
      </w:r>
      <w:r w:rsidRPr="00300AC3">
        <w:rPr>
          <w:rFonts w:ascii="Arial" w:hAnsi="Arial" w:cs="Arial"/>
        </w:rPr>
        <w:t>hoy</w:t>
      </w:r>
      <w:r w:rsidR="003C7E03">
        <w:rPr>
          <w:rFonts w:ascii="Arial" w:hAnsi="Arial" w:cs="Arial"/>
        </w:rPr>
        <w:t>”</w:t>
      </w:r>
      <w:r w:rsidR="00300AC3">
        <w:rPr>
          <w:rFonts w:ascii="Belwe Lt BT" w:hAnsi="Belwe Lt BT"/>
          <w:sz w:val="24"/>
          <w:szCs w:val="24"/>
        </w:rPr>
        <w:t>. Luego, cuanto más conscientes seamos de ésta verdad –</w:t>
      </w:r>
      <w:r w:rsidR="003C7E03">
        <w:rPr>
          <w:rFonts w:ascii="Belwe Lt BT" w:hAnsi="Belwe Lt BT"/>
          <w:sz w:val="24"/>
          <w:szCs w:val="24"/>
        </w:rPr>
        <w:t>“</w:t>
      </w:r>
      <w:r w:rsidR="00300AC3" w:rsidRPr="00A40ADA">
        <w:rPr>
          <w:rFonts w:ascii="Arial" w:hAnsi="Arial" w:cs="Arial"/>
          <w:b/>
          <w:i/>
        </w:rPr>
        <w:t>Somos hijos</w:t>
      </w:r>
      <w:r w:rsidR="00300AC3" w:rsidRPr="00300AC3">
        <w:rPr>
          <w:rFonts w:ascii="Arial" w:hAnsi="Arial" w:cs="Arial"/>
        </w:rPr>
        <w:t xml:space="preserve"> de Dios, y aún no se ha manifestado lo que seremos, pues sabemos que </w:t>
      </w:r>
      <w:r w:rsidR="00300AC3" w:rsidRPr="00A40ADA">
        <w:rPr>
          <w:rFonts w:ascii="Arial" w:hAnsi="Arial" w:cs="Arial"/>
          <w:b/>
          <w:i/>
        </w:rPr>
        <w:t>cuando se manifieste seremos semejantes</w:t>
      </w:r>
      <w:r w:rsidR="00300AC3" w:rsidRPr="00300AC3">
        <w:rPr>
          <w:rFonts w:ascii="Arial" w:hAnsi="Arial" w:cs="Arial"/>
        </w:rPr>
        <w:t xml:space="preserve"> a Él porque lo veremos tal cual es</w:t>
      </w:r>
      <w:r w:rsidR="003C7E03">
        <w:rPr>
          <w:rFonts w:ascii="Arial" w:hAnsi="Arial" w:cs="Arial"/>
        </w:rPr>
        <w:t>”</w:t>
      </w:r>
      <w:r w:rsidR="00300AC3" w:rsidRPr="00300AC3">
        <w:rPr>
          <w:rFonts w:ascii="Arial" w:hAnsi="Arial" w:cs="Arial"/>
        </w:rPr>
        <w:t xml:space="preserve"> (I </w:t>
      </w:r>
      <w:proofErr w:type="spellStart"/>
      <w:r w:rsidR="00300AC3" w:rsidRPr="00300AC3">
        <w:rPr>
          <w:rFonts w:ascii="Arial" w:hAnsi="Arial" w:cs="Arial"/>
        </w:rPr>
        <w:t>Jn</w:t>
      </w:r>
      <w:proofErr w:type="spellEnd"/>
      <w:r w:rsidR="00300AC3" w:rsidRPr="00300AC3">
        <w:rPr>
          <w:rFonts w:ascii="Arial" w:hAnsi="Arial" w:cs="Arial"/>
        </w:rPr>
        <w:t xml:space="preserve"> 3,2)</w:t>
      </w:r>
      <w:r w:rsidR="00300AC3">
        <w:rPr>
          <w:rFonts w:ascii="Belwe Lt BT" w:hAnsi="Belwe Lt BT"/>
          <w:sz w:val="24"/>
          <w:szCs w:val="24"/>
        </w:rPr>
        <w:t xml:space="preserve">- </w:t>
      </w:r>
      <w:r w:rsidR="008F19DE">
        <w:rPr>
          <w:rFonts w:ascii="Belwe Lt BT" w:hAnsi="Belwe Lt BT"/>
          <w:sz w:val="24"/>
          <w:szCs w:val="24"/>
        </w:rPr>
        <w:t xml:space="preserve">más seremos despojados de los velos que nos la ocultan y mayor será nuestra realización como personas, porque más </w:t>
      </w:r>
      <w:r w:rsidR="00A40ADA">
        <w:rPr>
          <w:rFonts w:ascii="Belwe Lt BT" w:hAnsi="Belwe Lt BT"/>
          <w:sz w:val="24"/>
          <w:szCs w:val="24"/>
        </w:rPr>
        <w:t>crece</w:t>
      </w:r>
      <w:r w:rsidR="008F19DE">
        <w:rPr>
          <w:rFonts w:ascii="Belwe Lt BT" w:hAnsi="Belwe Lt BT"/>
          <w:sz w:val="24"/>
          <w:szCs w:val="24"/>
        </w:rPr>
        <w:t>remos en santidad al ser vivificados por el Espíritu.</w:t>
      </w:r>
    </w:p>
    <w:p w:rsidR="003C7E03" w:rsidRDefault="008F19DE" w:rsidP="003C7E03">
      <w:pPr>
        <w:pStyle w:val="odd"/>
        <w:spacing w:before="0" w:beforeAutospacing="0" w:after="94" w:afterAutospacing="0" w:line="187" w:lineRule="atLeast"/>
        <w:ind w:firstLine="567"/>
        <w:jc w:val="both"/>
        <w:rPr>
          <w:rFonts w:ascii="Arial" w:hAnsi="Arial" w:cs="Arial"/>
          <w:sz w:val="22"/>
          <w:szCs w:val="22"/>
        </w:rPr>
      </w:pPr>
      <w:r>
        <w:rPr>
          <w:rFonts w:ascii="Belwe Lt BT" w:hAnsi="Belwe Lt BT"/>
        </w:rPr>
        <w:t>Por tanto, la meta a la que debemos tender es la santidad, la vida del cielo, la comunión de amor íntimo y eterno con Dios y, por participación de éste amor, con los dem</w:t>
      </w:r>
      <w:r w:rsidR="00AE3D35">
        <w:rPr>
          <w:rFonts w:ascii="Belwe Lt BT" w:hAnsi="Belwe Lt BT"/>
        </w:rPr>
        <w:t>ás hombres; es más, por ser personas</w:t>
      </w:r>
      <w:r w:rsidR="00A40ADA">
        <w:rPr>
          <w:rFonts w:ascii="Belwe Lt BT" w:hAnsi="Belwe Lt BT"/>
        </w:rPr>
        <w:t xml:space="preserve"> (seres espirituales)</w:t>
      </w:r>
      <w:r w:rsidR="00AE3D35">
        <w:rPr>
          <w:rFonts w:ascii="Belwe Lt BT" w:hAnsi="Belwe Lt BT"/>
        </w:rPr>
        <w:t>, experimentamos una fuerza interna, un impulso hacia esa meta que brota del haber sido creados a imagen</w:t>
      </w:r>
      <w:r w:rsidR="00887C0F">
        <w:rPr>
          <w:rFonts w:ascii="Belwe Lt BT" w:hAnsi="Belwe Lt BT"/>
        </w:rPr>
        <w:t xml:space="preserve"> y semejanza de Dios, y más aún, por haber sido hechos hijos suyos.</w:t>
      </w:r>
      <w:r w:rsidR="00731440">
        <w:rPr>
          <w:rFonts w:ascii="Belwe Lt BT" w:hAnsi="Belwe Lt BT"/>
        </w:rPr>
        <w:t xml:space="preserve"> Por eso, Jesús nos anima a levantar la mirada y el corazón diciéndonos: </w:t>
      </w:r>
      <w:r w:rsidR="003C7E03">
        <w:rPr>
          <w:rFonts w:ascii="Belwe Lt BT" w:hAnsi="Belwe Lt BT"/>
        </w:rPr>
        <w:t>“</w:t>
      </w:r>
      <w:r w:rsidR="00731440" w:rsidRPr="00A40ADA">
        <w:rPr>
          <w:rFonts w:ascii="Arial" w:hAnsi="Arial" w:cs="Arial"/>
          <w:b/>
          <w:i/>
          <w:sz w:val="22"/>
          <w:szCs w:val="22"/>
        </w:rPr>
        <w:t>Sed perfectos como vuestro Padre celestial es perfecto</w:t>
      </w:r>
      <w:r w:rsidR="003C7E03">
        <w:rPr>
          <w:rFonts w:ascii="Arial" w:hAnsi="Arial" w:cs="Arial"/>
          <w:sz w:val="22"/>
          <w:szCs w:val="22"/>
        </w:rPr>
        <w:t>”</w:t>
      </w:r>
      <w:r w:rsidR="00731440" w:rsidRPr="00731440">
        <w:rPr>
          <w:rFonts w:ascii="Arial" w:hAnsi="Arial" w:cs="Arial"/>
          <w:sz w:val="22"/>
          <w:szCs w:val="22"/>
        </w:rPr>
        <w:t xml:space="preserve"> (Mt 5,48)</w:t>
      </w:r>
      <w:r w:rsidR="00731440">
        <w:rPr>
          <w:rFonts w:ascii="Belwe Lt BT" w:hAnsi="Belwe Lt BT"/>
        </w:rPr>
        <w:t xml:space="preserve">, </w:t>
      </w:r>
      <w:r w:rsidR="003C7E03">
        <w:rPr>
          <w:rFonts w:ascii="Belwe Lt BT" w:hAnsi="Belwe Lt BT"/>
        </w:rPr>
        <w:t xml:space="preserve">pero </w:t>
      </w:r>
      <w:r w:rsidR="00731440">
        <w:rPr>
          <w:rFonts w:ascii="Belwe Lt BT" w:hAnsi="Belwe Lt BT"/>
        </w:rPr>
        <w:t xml:space="preserve">al mismo tiempo nos advierte </w:t>
      </w:r>
      <w:r w:rsidR="003C7E03">
        <w:rPr>
          <w:rFonts w:ascii="Belwe Lt BT" w:hAnsi="Belwe Lt BT"/>
        </w:rPr>
        <w:t xml:space="preserve">de </w:t>
      </w:r>
      <w:r w:rsidR="00731440">
        <w:rPr>
          <w:rFonts w:ascii="Belwe Lt BT" w:hAnsi="Belwe Lt BT"/>
        </w:rPr>
        <w:t>que podemos caminar hacia el lado opuesto de la santidad [</w:t>
      </w:r>
      <w:proofErr w:type="spellStart"/>
      <w:r w:rsidR="00731440" w:rsidRPr="00731440">
        <w:rPr>
          <w:rFonts w:ascii="Belwe Lt BT" w:hAnsi="Belwe Lt BT"/>
          <w:i/>
        </w:rPr>
        <w:t>dia</w:t>
      </w:r>
      <w:proofErr w:type="spellEnd"/>
      <w:r w:rsidR="00731440" w:rsidRPr="00731440">
        <w:rPr>
          <w:rFonts w:ascii="Belwe Lt BT" w:hAnsi="Belwe Lt BT"/>
          <w:i/>
        </w:rPr>
        <w:t>-bolo</w:t>
      </w:r>
      <w:r w:rsidR="003C7E03">
        <w:rPr>
          <w:rFonts w:ascii="Belwe Lt BT" w:hAnsi="Belwe Lt BT"/>
          <w:i/>
        </w:rPr>
        <w:t xml:space="preserve"> = lo opuesto</w:t>
      </w:r>
      <w:r w:rsidR="00731440">
        <w:rPr>
          <w:rFonts w:ascii="Belwe Lt BT" w:hAnsi="Belwe Lt BT"/>
        </w:rPr>
        <w:t>], hacia la condenación eterna</w:t>
      </w:r>
      <w:r w:rsidR="003F29D9">
        <w:rPr>
          <w:rFonts w:ascii="Belwe Lt BT" w:hAnsi="Belwe Lt BT"/>
        </w:rPr>
        <w:t xml:space="preserve">: </w:t>
      </w:r>
      <w:r w:rsidR="003C7E03">
        <w:rPr>
          <w:rFonts w:ascii="Belwe Lt BT" w:hAnsi="Belwe Lt BT"/>
        </w:rPr>
        <w:t>“</w:t>
      </w:r>
      <w:r w:rsidR="003F29D9">
        <w:rPr>
          <w:rFonts w:ascii="Arial" w:hAnsi="Arial" w:cs="Arial"/>
          <w:sz w:val="22"/>
          <w:szCs w:val="22"/>
        </w:rPr>
        <w:t>L</w:t>
      </w:r>
      <w:r w:rsidR="003F29D9" w:rsidRPr="003F29D9">
        <w:rPr>
          <w:rFonts w:ascii="Arial" w:hAnsi="Arial" w:cs="Arial"/>
          <w:sz w:val="22"/>
          <w:szCs w:val="22"/>
        </w:rPr>
        <w:t xml:space="preserve">lega la hora en que todos los que estén en los sepulcros oirán su voz y saldrán los que hayan hecho el bien para una </w:t>
      </w:r>
      <w:r w:rsidR="003F29D9" w:rsidRPr="00A40ADA">
        <w:rPr>
          <w:rFonts w:ascii="Arial" w:hAnsi="Arial" w:cs="Arial"/>
          <w:b/>
          <w:i/>
          <w:sz w:val="22"/>
          <w:szCs w:val="22"/>
        </w:rPr>
        <w:t>resurrección de vida</w:t>
      </w:r>
      <w:r w:rsidR="003F29D9" w:rsidRPr="003F29D9">
        <w:rPr>
          <w:rFonts w:ascii="Arial" w:hAnsi="Arial" w:cs="Arial"/>
          <w:sz w:val="22"/>
          <w:szCs w:val="22"/>
        </w:rPr>
        <w:t xml:space="preserve">, y los que hayan hecho el mal, para una </w:t>
      </w:r>
      <w:r w:rsidR="003F29D9" w:rsidRPr="00A40ADA">
        <w:rPr>
          <w:rFonts w:ascii="Arial" w:hAnsi="Arial" w:cs="Arial"/>
          <w:b/>
          <w:i/>
          <w:sz w:val="22"/>
          <w:szCs w:val="22"/>
        </w:rPr>
        <w:t>resurrección de muerte</w:t>
      </w:r>
      <w:r w:rsidR="003C7E03">
        <w:rPr>
          <w:rFonts w:ascii="Arial" w:hAnsi="Arial" w:cs="Arial"/>
          <w:sz w:val="22"/>
          <w:szCs w:val="22"/>
        </w:rPr>
        <w:t>”</w:t>
      </w:r>
      <w:r w:rsidR="003F29D9">
        <w:rPr>
          <w:rFonts w:ascii="Arial" w:hAnsi="Arial" w:cs="Arial"/>
          <w:sz w:val="22"/>
          <w:szCs w:val="22"/>
        </w:rPr>
        <w:t xml:space="preserve"> (</w:t>
      </w:r>
      <w:proofErr w:type="spellStart"/>
      <w:r w:rsidR="003F29D9">
        <w:rPr>
          <w:rFonts w:ascii="Arial" w:hAnsi="Arial" w:cs="Arial"/>
          <w:sz w:val="22"/>
          <w:szCs w:val="22"/>
        </w:rPr>
        <w:t>Jn</w:t>
      </w:r>
      <w:proofErr w:type="spellEnd"/>
      <w:r w:rsidR="003F29D9">
        <w:rPr>
          <w:rFonts w:ascii="Arial" w:hAnsi="Arial" w:cs="Arial"/>
          <w:sz w:val="22"/>
          <w:szCs w:val="22"/>
        </w:rPr>
        <w:t xml:space="preserve"> 5,28-29)</w:t>
      </w:r>
      <w:r w:rsidR="003F29D9" w:rsidRPr="003F29D9">
        <w:rPr>
          <w:rFonts w:ascii="Arial" w:hAnsi="Arial" w:cs="Arial"/>
          <w:sz w:val="22"/>
          <w:szCs w:val="22"/>
        </w:rPr>
        <w:t>.</w:t>
      </w:r>
    </w:p>
    <w:p w:rsidR="00BC7505" w:rsidRDefault="003F29D9" w:rsidP="003C7E03">
      <w:pPr>
        <w:pStyle w:val="odd"/>
        <w:spacing w:before="0" w:beforeAutospacing="0" w:after="94" w:afterAutospacing="0" w:line="187" w:lineRule="atLeast"/>
        <w:ind w:firstLine="567"/>
        <w:jc w:val="both"/>
        <w:rPr>
          <w:rFonts w:ascii="Belwe Lt BT" w:hAnsi="Belwe Lt BT"/>
        </w:rPr>
      </w:pPr>
      <w:r>
        <w:rPr>
          <w:rFonts w:ascii="Belwe Lt BT" w:hAnsi="Belwe Lt BT"/>
        </w:rPr>
        <w:t>Éste es el drama del ser humano.</w:t>
      </w:r>
      <w:r w:rsidR="00FA178D">
        <w:rPr>
          <w:rFonts w:ascii="Belwe Lt BT" w:hAnsi="Belwe Lt BT"/>
        </w:rPr>
        <w:t xml:space="preserve"> Libremente puede adoptar una actitud de reconocimiento de ésta verdad de ser hijos llamados a vivir para siempre con su Padre, o adoptar una </w:t>
      </w:r>
      <w:r w:rsidR="00FA178D" w:rsidRPr="00647C11">
        <w:rPr>
          <w:rFonts w:ascii="Belwe Lt BT" w:hAnsi="Belwe Lt BT"/>
          <w:i/>
          <w:u w:val="single"/>
        </w:rPr>
        <w:t>actitud</w:t>
      </w:r>
      <w:r w:rsidR="00FA178D">
        <w:rPr>
          <w:rFonts w:ascii="Belwe Lt BT" w:hAnsi="Belwe Lt BT"/>
        </w:rPr>
        <w:t xml:space="preserve"> de no sentirse interpelado por el amor de Dios en cada instante de su vida y llamado a dar</w:t>
      </w:r>
      <w:r w:rsidR="00444166">
        <w:rPr>
          <w:rFonts w:ascii="Belwe Lt BT" w:hAnsi="Belwe Lt BT"/>
        </w:rPr>
        <w:t>,</w:t>
      </w:r>
      <w:r w:rsidR="00FA178D">
        <w:rPr>
          <w:rFonts w:ascii="Belwe Lt BT" w:hAnsi="Belwe Lt BT"/>
        </w:rPr>
        <w:t xml:space="preserve"> </w:t>
      </w:r>
      <w:r w:rsidR="00444166">
        <w:rPr>
          <w:rFonts w:ascii="Belwe Lt BT" w:hAnsi="Belwe Lt BT"/>
        </w:rPr>
        <w:t xml:space="preserve">con ella, </w:t>
      </w:r>
      <w:r w:rsidR="00FA178D">
        <w:rPr>
          <w:rFonts w:ascii="Belwe Lt BT" w:hAnsi="Belwe Lt BT"/>
        </w:rPr>
        <w:t>una respuesta redentora</w:t>
      </w:r>
      <w:r w:rsidR="0016429E">
        <w:rPr>
          <w:rFonts w:ascii="Belwe Lt BT" w:hAnsi="Belwe Lt BT"/>
        </w:rPr>
        <w:t xml:space="preserve">; es decir, todo depende de </w:t>
      </w:r>
      <w:r w:rsidR="001F0720">
        <w:rPr>
          <w:rFonts w:ascii="Belwe Lt BT" w:hAnsi="Belwe Lt BT"/>
        </w:rPr>
        <w:t>mi</w:t>
      </w:r>
      <w:r w:rsidR="0016429E">
        <w:rPr>
          <w:rFonts w:ascii="Belwe Lt BT" w:hAnsi="Belwe Lt BT"/>
        </w:rPr>
        <w:t xml:space="preserve"> actitud ante el amor de Dios que quiere obrar en </w:t>
      </w:r>
      <w:r w:rsidR="001F0720">
        <w:rPr>
          <w:rFonts w:ascii="Belwe Lt BT" w:hAnsi="Belwe Lt BT"/>
        </w:rPr>
        <w:t>mi</w:t>
      </w:r>
      <w:r w:rsidR="0016429E">
        <w:rPr>
          <w:rFonts w:ascii="Belwe Lt BT" w:hAnsi="Belwe Lt BT"/>
        </w:rPr>
        <w:t xml:space="preserve"> –por el Hijo y con el Esp</w:t>
      </w:r>
      <w:r w:rsidR="001F0720">
        <w:rPr>
          <w:rFonts w:ascii="Belwe Lt BT" w:hAnsi="Belwe Lt BT"/>
        </w:rPr>
        <w:t>íritu Santo- para conducirme</w:t>
      </w:r>
      <w:r w:rsidR="0016429E">
        <w:rPr>
          <w:rFonts w:ascii="Belwe Lt BT" w:hAnsi="Belwe Lt BT"/>
        </w:rPr>
        <w:t xml:space="preserve"> a la perfección en el amor. P</w:t>
      </w:r>
      <w:r w:rsidR="001F0720">
        <w:rPr>
          <w:rFonts w:ascii="Belwe Lt BT" w:hAnsi="Belwe Lt BT"/>
        </w:rPr>
        <w:t>uedo</w:t>
      </w:r>
      <w:r w:rsidR="0016429E">
        <w:rPr>
          <w:rFonts w:ascii="Belwe Lt BT" w:hAnsi="Belwe Lt BT"/>
        </w:rPr>
        <w:t xml:space="preserve"> abrir el corazón como </w:t>
      </w:r>
      <w:r w:rsidR="001F0720">
        <w:rPr>
          <w:rFonts w:ascii="Belwe Lt BT" w:hAnsi="Belwe Lt BT"/>
        </w:rPr>
        <w:t xml:space="preserve">hicieron </w:t>
      </w:r>
      <w:r w:rsidR="0016429E">
        <w:rPr>
          <w:rFonts w:ascii="Belwe Lt BT" w:hAnsi="Belwe Lt BT"/>
        </w:rPr>
        <w:t xml:space="preserve">la Virgen María, San Felipe </w:t>
      </w:r>
      <w:proofErr w:type="spellStart"/>
      <w:r w:rsidR="0016429E">
        <w:rPr>
          <w:rFonts w:ascii="Belwe Lt BT" w:hAnsi="Belwe Lt BT"/>
        </w:rPr>
        <w:t>Neri</w:t>
      </w:r>
      <w:proofErr w:type="spellEnd"/>
      <w:r w:rsidR="0016429E">
        <w:rPr>
          <w:rFonts w:ascii="Belwe Lt BT" w:hAnsi="Belwe Lt BT"/>
        </w:rPr>
        <w:t xml:space="preserve"> y los demás santos que están en el cielo, o </w:t>
      </w:r>
      <w:r w:rsidR="001F0720">
        <w:rPr>
          <w:rFonts w:ascii="Belwe Lt BT" w:hAnsi="Belwe Lt BT"/>
        </w:rPr>
        <w:t>puedo</w:t>
      </w:r>
      <w:r w:rsidR="0016429E">
        <w:rPr>
          <w:rFonts w:ascii="Belwe Lt BT" w:hAnsi="Belwe Lt BT"/>
        </w:rPr>
        <w:t xml:space="preserve"> poner límites a la acción de Dios</w:t>
      </w:r>
      <w:r w:rsidR="001F0720">
        <w:rPr>
          <w:rFonts w:ascii="Belwe Lt BT" w:hAnsi="Belwe Lt BT"/>
        </w:rPr>
        <w:t>, impidiendo que saq</w:t>
      </w:r>
      <w:r w:rsidR="00647C11">
        <w:rPr>
          <w:rFonts w:ascii="Belwe Lt BT" w:hAnsi="Belwe Lt BT"/>
        </w:rPr>
        <w:t xml:space="preserve">ue lo mejor de mí mismo, siendo un </w:t>
      </w:r>
      <w:r w:rsidR="00647C11" w:rsidRPr="000D0DE9">
        <w:rPr>
          <w:rFonts w:ascii="Belwe Lt BT" w:hAnsi="Belwe Lt BT"/>
          <w:b/>
          <w:u w:val="double"/>
        </w:rPr>
        <w:t>mediocre</w:t>
      </w:r>
      <w:r w:rsidR="003C7E03" w:rsidRPr="000D0DE9">
        <w:rPr>
          <w:rStyle w:val="Refdenotaalpie"/>
          <w:rFonts w:ascii="Belwe Lt BT" w:hAnsi="Belwe Lt BT"/>
          <w:b/>
        </w:rPr>
        <w:footnoteReference w:id="1"/>
      </w:r>
      <w:r w:rsidR="00647C11">
        <w:rPr>
          <w:rFonts w:ascii="Belwe Lt BT" w:hAnsi="Belwe Lt BT"/>
        </w:rPr>
        <w:t xml:space="preserve">: un cristiano que no vive como hijo de Dios, que no se quiere reconocer como hijo de Dios en Cristo llamado a vivir como Él; el cristiano mediocre no cuenta con el Padre del cielo, de quien recibe todo, sino que lo concibe como alguien que puede ayudarle en caso de necesidad; </w:t>
      </w:r>
      <w:r w:rsidR="00647C11">
        <w:rPr>
          <w:rFonts w:ascii="Belwe Lt BT" w:hAnsi="Belwe Lt BT"/>
        </w:rPr>
        <w:lastRenderedPageBreak/>
        <w:t xml:space="preserve">ciertamente, no niega que sea hijo de Dios –si no, no sería cristiano- pero eso no es importante en su vida diaria; reza, </w:t>
      </w:r>
      <w:r w:rsidR="00E71898">
        <w:rPr>
          <w:rFonts w:ascii="Belwe Lt BT" w:hAnsi="Belwe Lt BT"/>
        </w:rPr>
        <w:t xml:space="preserve">porque en sus acciones para Dios está incluida la oración, </w:t>
      </w:r>
      <w:r w:rsidR="00647C11">
        <w:rPr>
          <w:rFonts w:ascii="Belwe Lt BT" w:hAnsi="Belwe Lt BT"/>
        </w:rPr>
        <w:t xml:space="preserve">e incluso los demás pueden considerarle piadoso, pero para él Dios es un legislador que le impone unas leyes que debe cumplir –no muchas, y fáciles de hacer para el mediocre, porque su esfuerzo siempre es limitado- y que </w:t>
      </w:r>
      <w:r w:rsidR="00647C11" w:rsidRPr="00647C11">
        <w:rPr>
          <w:rFonts w:ascii="Belwe Lt BT" w:hAnsi="Belwe Lt BT"/>
          <w:i/>
        </w:rPr>
        <w:t>siempre</w:t>
      </w:r>
      <w:r w:rsidR="00647C11">
        <w:rPr>
          <w:rFonts w:ascii="Belwe Lt BT" w:hAnsi="Belwe Lt BT"/>
        </w:rPr>
        <w:t xml:space="preserve"> verá recompensados sus trabajos porque Dios </w:t>
      </w:r>
      <w:r w:rsidR="00647C11" w:rsidRPr="00647C11">
        <w:rPr>
          <w:rFonts w:ascii="Belwe Lt BT" w:hAnsi="Belwe Lt BT"/>
          <w:i/>
        </w:rPr>
        <w:t>raras veces</w:t>
      </w:r>
      <w:r w:rsidR="00647C11">
        <w:rPr>
          <w:rFonts w:ascii="Belwe Lt BT" w:hAnsi="Belwe Lt BT"/>
        </w:rPr>
        <w:t xml:space="preserve"> castiga sus deslices…porque ¡es tan bueno! El mediocre nunca utilizará en su vocabulario el término “santo” o “santidad”</w:t>
      </w:r>
      <w:r w:rsidR="00E71898">
        <w:rPr>
          <w:rFonts w:ascii="Belwe Lt BT" w:hAnsi="Belwe Lt BT"/>
        </w:rPr>
        <w:t xml:space="preserve"> sino “bueno”: «hay que ser bueno», «lo importante es ser buenas personas», «Dios quiere que seamos buenos»…no tiene más aspiraciones, se conforma con lo que hace, con cumplir (porque para él, la misa, la confesión una vez al año, los sacramento, la penitencia, el ayuno, la limosna, la oración, etc. son obligaciones impuestas por Dios (o por la Iglesia) para llegar a Él…Dios no es un Padre en quien vivimos y que nos vivifica, sino un amo al que hay que servir lo mejor posible para que te dé la paga, el premio, la recompensa).</w:t>
      </w:r>
      <w:r w:rsidR="00296DC5">
        <w:rPr>
          <w:rFonts w:ascii="Belwe Lt BT" w:hAnsi="Belwe Lt BT"/>
        </w:rPr>
        <w:t xml:space="preserve"> Así, el mediocre hace cosas, pero no se deja hacer por Dios.</w:t>
      </w:r>
    </w:p>
    <w:p w:rsidR="008224F1" w:rsidRDefault="00996570" w:rsidP="008224F1">
      <w:pPr>
        <w:ind w:firstLine="567"/>
        <w:jc w:val="both"/>
        <w:rPr>
          <w:rFonts w:ascii="Belwe Lt BT" w:hAnsi="Belwe Lt BT"/>
          <w:sz w:val="24"/>
          <w:szCs w:val="24"/>
        </w:rPr>
      </w:pPr>
      <w:r>
        <w:rPr>
          <w:rFonts w:ascii="Belwe Lt BT" w:hAnsi="Belwe Lt BT"/>
          <w:sz w:val="24"/>
          <w:szCs w:val="24"/>
        </w:rPr>
        <w:t xml:space="preserve">Con razón dice Jeremías: </w:t>
      </w:r>
      <w:r w:rsidR="00A40ADA">
        <w:rPr>
          <w:rFonts w:ascii="Belwe Lt BT" w:hAnsi="Belwe Lt BT"/>
          <w:sz w:val="24"/>
          <w:szCs w:val="24"/>
        </w:rPr>
        <w:t>“</w:t>
      </w:r>
      <w:r w:rsidRPr="00996570">
        <w:rPr>
          <w:rFonts w:ascii="Arial" w:hAnsi="Arial" w:cs="Arial"/>
        </w:rPr>
        <w:t xml:space="preserve">Nada más </w:t>
      </w:r>
      <w:r w:rsidRPr="006D4599">
        <w:rPr>
          <w:rFonts w:ascii="Arial" w:hAnsi="Arial" w:cs="Arial"/>
          <w:b/>
          <w:i/>
        </w:rPr>
        <w:t>falso y enfermo</w:t>
      </w:r>
      <w:r w:rsidRPr="00996570">
        <w:rPr>
          <w:rFonts w:ascii="Arial" w:hAnsi="Arial" w:cs="Arial"/>
        </w:rPr>
        <w:t xml:space="preserve"> que el corazón, ¿quién lo entenderá?</w:t>
      </w:r>
      <w:r w:rsidR="00A40ADA">
        <w:rPr>
          <w:rFonts w:ascii="Arial" w:hAnsi="Arial" w:cs="Arial"/>
        </w:rPr>
        <w:t>”</w:t>
      </w:r>
      <w:r w:rsidRPr="00996570">
        <w:rPr>
          <w:rFonts w:ascii="Arial" w:hAnsi="Arial" w:cs="Arial"/>
        </w:rPr>
        <w:t xml:space="preserve"> (17,9</w:t>
      </w:r>
      <w:r w:rsidR="00010DA7">
        <w:rPr>
          <w:rFonts w:ascii="Arial" w:hAnsi="Arial" w:cs="Arial"/>
        </w:rPr>
        <w:t>)</w:t>
      </w:r>
      <w:r w:rsidR="008224F1">
        <w:rPr>
          <w:rFonts w:ascii="Belwe Lt BT" w:hAnsi="Belwe Lt BT"/>
          <w:sz w:val="24"/>
          <w:szCs w:val="24"/>
        </w:rPr>
        <w:t>, y San Pablo, al comienzo de la carta a los Romanos, recoge que esas personas,</w:t>
      </w:r>
      <w:r w:rsidR="008224F1" w:rsidRPr="008224F1">
        <w:rPr>
          <w:rFonts w:ascii="Arial" w:hAnsi="Arial" w:cs="Arial"/>
        </w:rPr>
        <w:t xml:space="preserve"> </w:t>
      </w:r>
      <w:r w:rsidR="00A40ADA">
        <w:rPr>
          <w:rFonts w:ascii="Arial" w:hAnsi="Arial" w:cs="Arial"/>
        </w:rPr>
        <w:t>“</w:t>
      </w:r>
      <w:r w:rsidR="008224F1" w:rsidRPr="008224F1">
        <w:rPr>
          <w:rFonts w:ascii="Arial" w:hAnsi="Arial" w:cs="Arial"/>
        </w:rPr>
        <w:t xml:space="preserve">habiendo conocido a Dios, no le glorificaron como a Dios ni le dieron gracias, antes bien se </w:t>
      </w:r>
      <w:r w:rsidR="008224F1" w:rsidRPr="006D4599">
        <w:rPr>
          <w:rFonts w:ascii="Arial" w:hAnsi="Arial" w:cs="Arial"/>
          <w:b/>
          <w:i/>
        </w:rPr>
        <w:t>ofuscaron en sus razonamientos y su insensato corazón se entenebreció: jactándose de sabios se volvieron estúpidos</w:t>
      </w:r>
      <w:r w:rsidR="008224F1" w:rsidRPr="008224F1">
        <w:rPr>
          <w:rFonts w:ascii="Arial" w:hAnsi="Arial" w:cs="Arial"/>
        </w:rPr>
        <w:t>,</w:t>
      </w:r>
      <w:r w:rsidR="008224F1">
        <w:rPr>
          <w:rFonts w:ascii="Arial" w:hAnsi="Arial" w:cs="Arial"/>
        </w:rPr>
        <w:t xml:space="preserve"> (…) p</w:t>
      </w:r>
      <w:r w:rsidR="008224F1" w:rsidRPr="008224F1">
        <w:rPr>
          <w:rFonts w:ascii="Arial" w:hAnsi="Arial" w:cs="Arial"/>
        </w:rPr>
        <w:t xml:space="preserve">or eso </w:t>
      </w:r>
      <w:r w:rsidR="008224F1" w:rsidRPr="006D4599">
        <w:rPr>
          <w:rFonts w:ascii="Arial" w:hAnsi="Arial" w:cs="Arial"/>
          <w:b/>
          <w:i/>
          <w:u w:val="single"/>
        </w:rPr>
        <w:t>Dios los entregó a las apetencias de su corazón</w:t>
      </w:r>
      <w:r w:rsidR="008224F1" w:rsidRPr="008224F1">
        <w:rPr>
          <w:rFonts w:ascii="Arial" w:hAnsi="Arial" w:cs="Arial"/>
        </w:rPr>
        <w:t xml:space="preserve"> hasta una impureza tal que deshonraron entre sí sus cuerpos</w:t>
      </w:r>
      <w:r w:rsidR="008224F1">
        <w:rPr>
          <w:rFonts w:ascii="Arial" w:hAnsi="Arial" w:cs="Arial"/>
        </w:rPr>
        <w:t xml:space="preserve"> (</w:t>
      </w:r>
      <w:proofErr w:type="spellStart"/>
      <w:r w:rsidR="008224F1">
        <w:rPr>
          <w:rFonts w:ascii="Arial" w:hAnsi="Arial" w:cs="Arial"/>
        </w:rPr>
        <w:t>Rm</w:t>
      </w:r>
      <w:proofErr w:type="spellEnd"/>
      <w:r w:rsidR="008224F1">
        <w:rPr>
          <w:rFonts w:ascii="Arial" w:hAnsi="Arial" w:cs="Arial"/>
        </w:rPr>
        <w:t xml:space="preserve"> 1,21-24)</w:t>
      </w:r>
      <w:r w:rsidR="000D0DE9">
        <w:rPr>
          <w:rFonts w:ascii="Arial" w:hAnsi="Arial" w:cs="Arial"/>
        </w:rPr>
        <w:t xml:space="preserve"> </w:t>
      </w:r>
      <w:r w:rsidR="000D0DE9" w:rsidRPr="000D0DE9">
        <w:rPr>
          <w:rFonts w:ascii="Belwe Lt BT" w:hAnsi="Belwe Lt BT" w:cs="Arial"/>
          <w:sz w:val="24"/>
          <w:szCs w:val="24"/>
        </w:rPr>
        <w:t>porque otro</w:t>
      </w:r>
      <w:r w:rsidR="000D0DE9">
        <w:rPr>
          <w:rFonts w:ascii="Belwe Lt BT" w:hAnsi="Belwe Lt BT" w:cs="Arial"/>
          <w:sz w:val="24"/>
          <w:szCs w:val="24"/>
        </w:rPr>
        <w:t xml:space="preserve"> gran obstáculo que podemos poner a la dirección espiritual es la “</w:t>
      </w:r>
      <w:proofErr w:type="spellStart"/>
      <w:r w:rsidR="000D0DE9">
        <w:rPr>
          <w:rFonts w:ascii="Belwe Lt BT" w:hAnsi="Belwe Lt BT" w:cs="Arial"/>
          <w:sz w:val="24"/>
          <w:szCs w:val="24"/>
        </w:rPr>
        <w:t>autoguía</w:t>
      </w:r>
      <w:proofErr w:type="spellEnd"/>
      <w:r w:rsidR="000D0DE9">
        <w:rPr>
          <w:rFonts w:ascii="Belwe Lt BT" w:hAnsi="Belwe Lt BT" w:cs="Arial"/>
          <w:sz w:val="24"/>
          <w:szCs w:val="24"/>
        </w:rPr>
        <w:t xml:space="preserve">”, el </w:t>
      </w:r>
      <w:r w:rsidR="000D0DE9" w:rsidRPr="000D0DE9">
        <w:rPr>
          <w:rFonts w:ascii="Belwe Lt BT" w:hAnsi="Belwe Lt BT" w:cs="Arial"/>
          <w:b/>
          <w:i/>
          <w:sz w:val="24"/>
          <w:szCs w:val="24"/>
          <w:u w:val="double"/>
        </w:rPr>
        <w:t>guiarse a uno mismo</w:t>
      </w:r>
      <w:r w:rsidR="008224F1" w:rsidRPr="000D0DE9">
        <w:rPr>
          <w:rFonts w:ascii="Belwe Lt BT" w:hAnsi="Belwe Lt BT" w:cs="Arial"/>
          <w:sz w:val="24"/>
          <w:szCs w:val="24"/>
        </w:rPr>
        <w:t>.</w:t>
      </w:r>
      <w:r w:rsidR="007A0098">
        <w:rPr>
          <w:rFonts w:ascii="Arial" w:hAnsi="Arial" w:cs="Arial"/>
        </w:rPr>
        <w:t xml:space="preserve"> </w:t>
      </w:r>
      <w:r w:rsidR="007A0098">
        <w:rPr>
          <w:rFonts w:ascii="Belwe Lt BT" w:hAnsi="Belwe Lt BT"/>
          <w:sz w:val="24"/>
          <w:szCs w:val="24"/>
        </w:rPr>
        <w:t>Y es que, cuando se empezó a institucionalizar la dirección espiritual en la Iglesia, en el monacato primitivo, no se buscaba únicamente una persona idónea e instruida que aconsejase y estimulase al cristiano hacia la perfección, sino sobre todo una guía</w:t>
      </w:r>
      <w:r w:rsidR="000C5E18">
        <w:rPr>
          <w:rStyle w:val="Refdenotaalpie"/>
          <w:rFonts w:ascii="Belwe Lt BT" w:hAnsi="Belwe Lt BT"/>
          <w:sz w:val="24"/>
          <w:szCs w:val="24"/>
        </w:rPr>
        <w:footnoteReference w:id="2"/>
      </w:r>
      <w:r w:rsidR="007A0098">
        <w:rPr>
          <w:rFonts w:ascii="Belwe Lt BT" w:hAnsi="Belwe Lt BT"/>
          <w:sz w:val="24"/>
          <w:szCs w:val="24"/>
        </w:rPr>
        <w:t xml:space="preserve"> que ayudase a salir del propio juicio y de la propia voluntad, porque lo que más teme el que busca la santidad es verse entregado </w:t>
      </w:r>
      <w:r w:rsidR="007A0098" w:rsidRPr="006D4599">
        <w:rPr>
          <w:rFonts w:ascii="Belwe Lt BT" w:hAnsi="Belwe Lt BT" w:cs="Arial"/>
          <w:i/>
          <w:sz w:val="24"/>
          <w:szCs w:val="24"/>
          <w:u w:val="single"/>
        </w:rPr>
        <w:t>a las apetencias de su corazón</w:t>
      </w:r>
      <w:r w:rsidR="007A0098">
        <w:rPr>
          <w:rFonts w:ascii="Belwe Lt BT" w:hAnsi="Belwe Lt BT"/>
          <w:sz w:val="24"/>
          <w:szCs w:val="24"/>
        </w:rPr>
        <w:t xml:space="preserve">, por eso precisamente procura sujetarse </w:t>
      </w:r>
      <w:r w:rsidR="000C5E18">
        <w:rPr>
          <w:rFonts w:ascii="Belwe Lt BT" w:hAnsi="Belwe Lt BT"/>
          <w:sz w:val="24"/>
          <w:szCs w:val="24"/>
        </w:rPr>
        <w:t xml:space="preserve">a la guía del director, un sacerdote, un ministro del Señor, un </w:t>
      </w:r>
      <w:proofErr w:type="spellStart"/>
      <w:r w:rsidR="000C5E18">
        <w:rPr>
          <w:rFonts w:ascii="Belwe Lt BT" w:hAnsi="Belwe Lt BT"/>
          <w:i/>
          <w:sz w:val="24"/>
          <w:szCs w:val="24"/>
        </w:rPr>
        <w:t>senior</w:t>
      </w:r>
      <w:proofErr w:type="spellEnd"/>
      <w:r w:rsidR="000C5E18">
        <w:rPr>
          <w:rFonts w:ascii="Belwe Lt BT" w:hAnsi="Belwe Lt BT"/>
          <w:sz w:val="24"/>
          <w:szCs w:val="24"/>
        </w:rPr>
        <w:t xml:space="preserve">, un </w:t>
      </w:r>
      <w:proofErr w:type="spellStart"/>
      <w:r w:rsidR="000C5E18">
        <w:rPr>
          <w:rFonts w:ascii="Belwe Lt BT" w:hAnsi="Belwe Lt BT"/>
          <w:i/>
          <w:sz w:val="24"/>
          <w:szCs w:val="24"/>
        </w:rPr>
        <w:t>abba</w:t>
      </w:r>
      <w:proofErr w:type="spellEnd"/>
      <w:r w:rsidR="000C5E18">
        <w:rPr>
          <w:rFonts w:ascii="Belwe Lt BT" w:hAnsi="Belwe Lt BT"/>
          <w:sz w:val="24"/>
          <w:szCs w:val="24"/>
        </w:rPr>
        <w:t>, un anciano, un hombre experto en los caminos del Espíritu, a quien toma por conductor espiritual.</w:t>
      </w:r>
    </w:p>
    <w:p w:rsidR="000C5E18" w:rsidRDefault="000C5E18" w:rsidP="00FB0048">
      <w:pPr>
        <w:ind w:firstLine="567"/>
        <w:jc w:val="both"/>
        <w:rPr>
          <w:rFonts w:ascii="Belwe Lt BT" w:hAnsi="Belwe Lt BT" w:cs="Arial"/>
          <w:color w:val="000000"/>
          <w:sz w:val="24"/>
          <w:szCs w:val="24"/>
          <w:shd w:val="clear" w:color="auto" w:fill="FFFFFF"/>
        </w:rPr>
      </w:pPr>
      <w:r>
        <w:rPr>
          <w:rFonts w:ascii="Belwe Lt BT" w:hAnsi="Belwe Lt BT"/>
          <w:sz w:val="24"/>
          <w:szCs w:val="24"/>
        </w:rPr>
        <w:t>A los que hoy consideran la dirección espiritual como algo superfluo, bien por creer que es trasnochado o de otros tiempos, o bien porque afirman que el Espíritu Santo –</w:t>
      </w:r>
      <w:r w:rsidR="00F938B3">
        <w:rPr>
          <w:rFonts w:ascii="Belwe Lt BT" w:hAnsi="Belwe Lt BT"/>
          <w:sz w:val="24"/>
          <w:szCs w:val="24"/>
        </w:rPr>
        <w:t>único</w:t>
      </w:r>
      <w:r>
        <w:rPr>
          <w:rFonts w:ascii="Belwe Lt BT" w:hAnsi="Belwe Lt BT"/>
          <w:sz w:val="24"/>
          <w:szCs w:val="24"/>
        </w:rPr>
        <w:t xml:space="preserve"> director de nuestras almas- está presente en nuestros corazones y los va dirigiendo hacia la perfección sin reglas, sin votos y sin directores humanos, habría que recordarles que </w:t>
      </w:r>
      <w:r w:rsidR="00F938B3">
        <w:rPr>
          <w:rFonts w:ascii="Belwe Lt BT" w:hAnsi="Belwe Lt BT"/>
          <w:sz w:val="24"/>
          <w:szCs w:val="24"/>
        </w:rPr>
        <w:t>el enfado de Dios con Moisés –¡a quien le hablaba directamente, cara a cara!- por su miedo a volver a Egipto con la misión de salvar al pueblo como elegido de Dios, porque no le iban a creer</w:t>
      </w:r>
      <w:r w:rsidR="00F938B3">
        <w:rPr>
          <w:rStyle w:val="Refdenotaalpie"/>
          <w:rFonts w:ascii="Belwe Lt BT" w:hAnsi="Belwe Lt BT"/>
          <w:sz w:val="24"/>
          <w:szCs w:val="24"/>
        </w:rPr>
        <w:footnoteReference w:id="3"/>
      </w:r>
      <w:r w:rsidR="00F938B3">
        <w:rPr>
          <w:rFonts w:ascii="Belwe Lt BT" w:hAnsi="Belwe Lt BT"/>
          <w:sz w:val="24"/>
          <w:szCs w:val="24"/>
        </w:rPr>
        <w:t xml:space="preserve"> [San Juan de la Cruz comenta que oídas éstas palabras, Moisés se animó con el consuelo del consejo de su hermano «</w:t>
      </w:r>
      <w:r w:rsidR="00F938B3" w:rsidRPr="00E32FB9">
        <w:rPr>
          <w:rFonts w:ascii="Belwe Lt BT" w:hAnsi="Belwe Lt BT"/>
          <w:i/>
          <w:sz w:val="24"/>
          <w:szCs w:val="24"/>
        </w:rPr>
        <w:t>porque esto tiene el alma humilde, que no se atreve a tratar a solas con Dios, ni se puede acabar de satisfacer sin gobierno y consejo humano</w:t>
      </w:r>
      <w:r w:rsidR="00F938B3">
        <w:rPr>
          <w:rFonts w:ascii="Belwe Lt BT" w:hAnsi="Belwe Lt BT"/>
          <w:sz w:val="24"/>
          <w:szCs w:val="24"/>
        </w:rPr>
        <w:t>»</w:t>
      </w:r>
      <w:r w:rsidR="00E32FB9">
        <w:rPr>
          <w:rFonts w:ascii="Belwe Lt BT" w:hAnsi="Belwe Lt BT"/>
          <w:sz w:val="24"/>
          <w:szCs w:val="24"/>
        </w:rPr>
        <w:t xml:space="preserve"> (Libro 2, cap. 22, 11)</w:t>
      </w:r>
      <w:r w:rsidR="00F938B3">
        <w:rPr>
          <w:rFonts w:ascii="Belwe Lt BT" w:hAnsi="Belwe Lt BT"/>
          <w:sz w:val="24"/>
          <w:szCs w:val="24"/>
        </w:rPr>
        <w:t>]</w:t>
      </w:r>
      <w:r w:rsidR="00E32FB9">
        <w:rPr>
          <w:rFonts w:ascii="Belwe Lt BT" w:hAnsi="Belwe Lt BT"/>
          <w:sz w:val="24"/>
          <w:szCs w:val="24"/>
        </w:rPr>
        <w:t xml:space="preserve">. Y cuando Dios va a dar la victoria frente a </w:t>
      </w:r>
      <w:proofErr w:type="spellStart"/>
      <w:r w:rsidR="00E32FB9">
        <w:rPr>
          <w:rFonts w:ascii="Belwe Lt BT" w:hAnsi="Belwe Lt BT"/>
          <w:sz w:val="24"/>
          <w:szCs w:val="24"/>
        </w:rPr>
        <w:t>Madián</w:t>
      </w:r>
      <w:proofErr w:type="spellEnd"/>
      <w:r w:rsidR="00E32FB9">
        <w:rPr>
          <w:rFonts w:ascii="Belwe Lt BT" w:hAnsi="Belwe Lt BT"/>
          <w:sz w:val="24"/>
          <w:szCs w:val="24"/>
        </w:rPr>
        <w:t xml:space="preserve"> con sólo 300 hombres, hace bajar</w:t>
      </w:r>
      <w:r w:rsidR="00E32FB9" w:rsidRPr="00E32FB9">
        <w:rPr>
          <w:rFonts w:ascii="Belwe Lt BT" w:hAnsi="Belwe Lt BT"/>
          <w:sz w:val="24"/>
          <w:szCs w:val="24"/>
        </w:rPr>
        <w:t xml:space="preserve"> </w:t>
      </w:r>
      <w:r w:rsidR="00E32FB9">
        <w:rPr>
          <w:rFonts w:ascii="Belwe Lt BT" w:hAnsi="Belwe Lt BT"/>
          <w:sz w:val="24"/>
          <w:szCs w:val="24"/>
        </w:rPr>
        <w:t xml:space="preserve">a Gedeón </w:t>
      </w:r>
      <w:r w:rsidR="004A5EE3">
        <w:rPr>
          <w:rFonts w:ascii="Belwe Lt BT" w:hAnsi="Belwe Lt BT"/>
          <w:sz w:val="24"/>
          <w:szCs w:val="24"/>
        </w:rPr>
        <w:t xml:space="preserve">–juez con el que conversaba habitualmente- </w:t>
      </w:r>
      <w:r w:rsidR="00E32FB9">
        <w:rPr>
          <w:rFonts w:ascii="Belwe Lt BT" w:hAnsi="Belwe Lt BT"/>
          <w:sz w:val="24"/>
          <w:szCs w:val="24"/>
        </w:rPr>
        <w:t>al campamento enemigo donde escucha cómo un hombre cuenta al otro el sueño de la hogaza de pan de cebada y la explicación de significar una gran victoria de Gedeón</w:t>
      </w:r>
      <w:r w:rsidR="00D22DF1">
        <w:rPr>
          <w:rStyle w:val="Refdenotaalpie"/>
          <w:rFonts w:ascii="Belwe Lt BT" w:hAnsi="Belwe Lt BT"/>
          <w:sz w:val="24"/>
          <w:szCs w:val="24"/>
        </w:rPr>
        <w:footnoteReference w:id="4"/>
      </w:r>
      <w:r w:rsidR="004A5EE3">
        <w:rPr>
          <w:rFonts w:ascii="Belwe Lt BT" w:hAnsi="Belwe Lt BT"/>
          <w:sz w:val="24"/>
          <w:szCs w:val="24"/>
        </w:rPr>
        <w:t xml:space="preserve">; </w:t>
      </w:r>
      <w:r w:rsidR="00A2487D">
        <w:rPr>
          <w:rFonts w:ascii="Belwe Lt BT" w:hAnsi="Belwe Lt BT"/>
          <w:sz w:val="24"/>
          <w:szCs w:val="24"/>
        </w:rPr>
        <w:t xml:space="preserve">el mismo San Juan de la </w:t>
      </w:r>
      <w:r w:rsidR="00A2487D">
        <w:rPr>
          <w:rFonts w:ascii="Belwe Lt BT" w:hAnsi="Belwe Lt BT"/>
          <w:sz w:val="24"/>
          <w:szCs w:val="24"/>
        </w:rPr>
        <w:lastRenderedPageBreak/>
        <w:t xml:space="preserve">Cruz </w:t>
      </w:r>
      <w:r w:rsidR="004A5EE3">
        <w:rPr>
          <w:rFonts w:ascii="Belwe Lt BT" w:hAnsi="Belwe Lt BT"/>
          <w:sz w:val="24"/>
          <w:szCs w:val="24"/>
        </w:rPr>
        <w:t>aclara que entonces, «</w:t>
      </w:r>
      <w:r w:rsidR="004A5EE3" w:rsidRPr="006F1967">
        <w:rPr>
          <w:rFonts w:ascii="Belwe Lt BT" w:hAnsi="Belwe Lt BT"/>
          <w:i/>
          <w:sz w:val="24"/>
          <w:szCs w:val="24"/>
        </w:rPr>
        <w:t>fue muy esforzado y comenzó a poner con grande alegría por obra la batalla. Donde se ve que no quiso</w:t>
      </w:r>
      <w:r w:rsidR="006F1967">
        <w:rPr>
          <w:rFonts w:ascii="Belwe Lt BT" w:hAnsi="Belwe Lt BT"/>
          <w:i/>
          <w:sz w:val="24"/>
          <w:szCs w:val="24"/>
        </w:rPr>
        <w:t xml:space="preserve"> Dios que ése </w:t>
      </w:r>
      <w:r w:rsidR="006F1967">
        <w:rPr>
          <w:rFonts w:ascii="Belwe Lt BT" w:hAnsi="Belwe Lt BT"/>
          <w:sz w:val="24"/>
          <w:szCs w:val="24"/>
        </w:rPr>
        <w:t>(Gedeón)</w:t>
      </w:r>
      <w:r w:rsidR="006F1967">
        <w:rPr>
          <w:rFonts w:ascii="Belwe Lt BT" w:hAnsi="Belwe Lt BT"/>
          <w:i/>
          <w:sz w:val="24"/>
          <w:szCs w:val="24"/>
        </w:rPr>
        <w:t xml:space="preserve"> se asegurase, pues no le dio la seguridad, sólo por vía sobrenatural, hasta que se confirmó naturalmente</w:t>
      </w:r>
      <w:r w:rsidR="006F1967">
        <w:rPr>
          <w:rFonts w:ascii="Belwe Lt BT" w:hAnsi="Belwe Lt BT"/>
          <w:sz w:val="24"/>
          <w:szCs w:val="24"/>
        </w:rPr>
        <w:t>»</w:t>
      </w:r>
      <w:r w:rsidR="00FB0048">
        <w:rPr>
          <w:rFonts w:ascii="Belwe Lt BT" w:hAnsi="Belwe Lt BT"/>
          <w:sz w:val="24"/>
          <w:szCs w:val="24"/>
        </w:rPr>
        <w:t xml:space="preserve"> (Libro 2, cap. 22, 9)</w:t>
      </w:r>
      <w:r w:rsidR="006F1967">
        <w:rPr>
          <w:rFonts w:ascii="Belwe Lt BT" w:hAnsi="Belwe Lt BT"/>
          <w:sz w:val="24"/>
          <w:szCs w:val="24"/>
        </w:rPr>
        <w:t>. O el caso de San Pablo, cuando se le aparece Jesús resucitado camino de Damasco</w:t>
      </w:r>
      <w:r w:rsidR="00FB0048">
        <w:rPr>
          <w:rFonts w:ascii="Belwe Lt BT" w:hAnsi="Belwe Lt BT"/>
          <w:sz w:val="24"/>
          <w:szCs w:val="24"/>
        </w:rPr>
        <w:t xml:space="preserve"> y, tras el diálogo con Él y su conversión le pregunta: </w:t>
      </w:r>
      <w:r w:rsidR="00D1523A">
        <w:rPr>
          <w:rFonts w:ascii="Belwe Lt BT" w:hAnsi="Belwe Lt BT"/>
          <w:sz w:val="24"/>
          <w:szCs w:val="24"/>
        </w:rPr>
        <w:t>“</w:t>
      </w:r>
      <w:r w:rsidR="00FB0048" w:rsidRPr="00FB0048">
        <w:rPr>
          <w:rFonts w:ascii="Arial" w:hAnsi="Arial" w:cs="Arial"/>
        </w:rPr>
        <w:t>¿Qué he de hacer, Señor?</w:t>
      </w:r>
      <w:r w:rsidR="00D1523A">
        <w:rPr>
          <w:rFonts w:ascii="Arial" w:hAnsi="Arial" w:cs="Arial"/>
        </w:rPr>
        <w:t>”</w:t>
      </w:r>
      <w:r w:rsidR="00FB0048">
        <w:rPr>
          <w:rFonts w:ascii="Belwe Lt BT" w:hAnsi="Belwe Lt BT"/>
          <w:sz w:val="24"/>
          <w:szCs w:val="24"/>
        </w:rPr>
        <w:t xml:space="preserve"> Y es enviado a casa de </w:t>
      </w:r>
      <w:r w:rsidR="00FB0048" w:rsidRPr="00FB0048">
        <w:rPr>
          <w:rFonts w:ascii="Belwe Lt BT" w:hAnsi="Belwe Lt BT"/>
          <w:sz w:val="24"/>
          <w:szCs w:val="24"/>
        </w:rPr>
        <w:t xml:space="preserve">Ananías: </w:t>
      </w:r>
      <w:r w:rsidR="00D1523A">
        <w:rPr>
          <w:rFonts w:ascii="Belwe Lt BT" w:hAnsi="Belwe Lt BT"/>
          <w:sz w:val="24"/>
          <w:szCs w:val="24"/>
        </w:rPr>
        <w:t>“</w:t>
      </w:r>
      <w:r w:rsidR="00FB0048" w:rsidRPr="00FB0048">
        <w:rPr>
          <w:rFonts w:ascii="Arial" w:hAnsi="Arial" w:cs="Arial"/>
        </w:rPr>
        <w:t>Allí se te dirá lo que has de hacer</w:t>
      </w:r>
      <w:r w:rsidR="00D1523A">
        <w:rPr>
          <w:rFonts w:ascii="Arial" w:hAnsi="Arial" w:cs="Arial"/>
        </w:rPr>
        <w:t>”</w:t>
      </w:r>
      <w:r w:rsidR="00FB0048" w:rsidRPr="00FB0048">
        <w:rPr>
          <w:rFonts w:ascii="Arial" w:hAnsi="Arial" w:cs="Arial"/>
        </w:rPr>
        <w:t xml:space="preserve"> (</w:t>
      </w:r>
      <w:proofErr w:type="spellStart"/>
      <w:r w:rsidR="00FB0048" w:rsidRPr="00FB0048">
        <w:rPr>
          <w:rFonts w:ascii="Arial" w:hAnsi="Arial" w:cs="Arial"/>
        </w:rPr>
        <w:t>Hch</w:t>
      </w:r>
      <w:proofErr w:type="spellEnd"/>
      <w:r w:rsidR="00FB0048" w:rsidRPr="00FB0048">
        <w:rPr>
          <w:rFonts w:ascii="Arial" w:hAnsi="Arial" w:cs="Arial"/>
        </w:rPr>
        <w:t xml:space="preserve"> 22,10)</w:t>
      </w:r>
      <w:r w:rsidR="00FB0048">
        <w:rPr>
          <w:rFonts w:ascii="Belwe Lt BT" w:hAnsi="Belwe Lt BT" w:cs="Times New Roman"/>
          <w:sz w:val="24"/>
          <w:szCs w:val="24"/>
        </w:rPr>
        <w:t xml:space="preserve">. </w:t>
      </w:r>
      <w:r w:rsidR="001E5F13">
        <w:rPr>
          <w:rFonts w:ascii="Belwe Lt BT" w:hAnsi="Belwe Lt BT" w:cs="Times New Roman"/>
          <w:sz w:val="24"/>
          <w:szCs w:val="24"/>
        </w:rPr>
        <w:t xml:space="preserve">O las palabras del Papa León XIII a los </w:t>
      </w:r>
      <w:r w:rsidR="001E5F13" w:rsidRPr="001E5F13">
        <w:rPr>
          <w:rFonts w:ascii="Belwe Lt BT" w:hAnsi="Belwe Lt BT" w:cs="Times New Roman"/>
          <w:i/>
          <w:sz w:val="24"/>
          <w:szCs w:val="24"/>
        </w:rPr>
        <w:t>americanistas</w:t>
      </w:r>
      <w:r w:rsidR="001E5F13">
        <w:rPr>
          <w:rFonts w:ascii="Belwe Lt BT" w:hAnsi="Belwe Lt BT" w:cs="Times New Roman"/>
          <w:sz w:val="24"/>
          <w:szCs w:val="24"/>
        </w:rPr>
        <w:t xml:space="preserve"> que defendían la primacía de la libre moción del Espíritu Santo: </w:t>
      </w:r>
      <w:r w:rsidR="00D1523A">
        <w:rPr>
          <w:rFonts w:ascii="Arial" w:hAnsi="Arial" w:cs="Arial"/>
        </w:rPr>
        <w:t>“</w:t>
      </w:r>
      <w:r w:rsidR="001E5F13" w:rsidRPr="001E5F13">
        <w:rPr>
          <w:rFonts w:ascii="Arial" w:hAnsi="Arial" w:cs="Arial"/>
          <w:color w:val="000000"/>
          <w:shd w:val="clear" w:color="auto" w:fill="FFFFFF"/>
        </w:rPr>
        <w:t>La ley común de Dios providente establece que, así como los hombres son generalmente salvados por otros hombres, de modo semejante aquellos que Él llama a un grado más alto de santidad sean también conducidos por hombres</w:t>
      </w:r>
      <w:r w:rsidR="00D1523A">
        <w:rPr>
          <w:rFonts w:ascii="Arial" w:hAnsi="Arial" w:cs="Arial"/>
          <w:color w:val="000000"/>
          <w:shd w:val="clear" w:color="auto" w:fill="FFFFFF"/>
        </w:rPr>
        <w:t>”</w:t>
      </w:r>
      <w:r w:rsidR="001E5F13">
        <w:rPr>
          <w:rFonts w:ascii="Arial" w:hAnsi="Arial" w:cs="Arial"/>
          <w:color w:val="000000"/>
          <w:shd w:val="clear" w:color="auto" w:fill="FFFFFF"/>
        </w:rPr>
        <w:t xml:space="preserve"> (Carta </w:t>
      </w:r>
      <w:proofErr w:type="spellStart"/>
      <w:r w:rsidR="001E5F13" w:rsidRPr="001E5F13">
        <w:rPr>
          <w:rFonts w:ascii="Arial" w:hAnsi="Arial" w:cs="Arial"/>
          <w:i/>
          <w:color w:val="000000"/>
          <w:shd w:val="clear" w:color="auto" w:fill="FFFFFF"/>
        </w:rPr>
        <w:t>Testem</w:t>
      </w:r>
      <w:proofErr w:type="spellEnd"/>
      <w:r w:rsidR="001E5F13" w:rsidRPr="001E5F13">
        <w:rPr>
          <w:rFonts w:ascii="Arial" w:hAnsi="Arial" w:cs="Arial"/>
          <w:i/>
          <w:color w:val="000000"/>
          <w:shd w:val="clear" w:color="auto" w:fill="FFFFFF"/>
        </w:rPr>
        <w:t xml:space="preserve"> </w:t>
      </w:r>
      <w:proofErr w:type="spellStart"/>
      <w:r w:rsidR="001E5F13" w:rsidRPr="001E5F13">
        <w:rPr>
          <w:rFonts w:ascii="Arial" w:hAnsi="Arial" w:cs="Arial"/>
          <w:i/>
          <w:color w:val="000000"/>
          <w:shd w:val="clear" w:color="auto" w:fill="FFFFFF"/>
        </w:rPr>
        <w:t>benevolentiae</w:t>
      </w:r>
      <w:proofErr w:type="spellEnd"/>
      <w:r w:rsidR="001E5F13">
        <w:rPr>
          <w:rFonts w:ascii="Arial" w:hAnsi="Arial" w:cs="Arial"/>
          <w:color w:val="000000"/>
          <w:shd w:val="clear" w:color="auto" w:fill="FFFFFF"/>
        </w:rPr>
        <w:t>, 1899)</w:t>
      </w:r>
      <w:r w:rsidR="000D0F19" w:rsidRPr="000D0F19">
        <w:rPr>
          <w:rFonts w:ascii="Belwe Lt BT" w:hAnsi="Belwe Lt BT" w:cs="Arial"/>
          <w:color w:val="000000"/>
          <w:sz w:val="24"/>
          <w:szCs w:val="24"/>
          <w:shd w:val="clear" w:color="auto" w:fill="FFFFFF"/>
        </w:rPr>
        <w:t>, o Pío XII:</w:t>
      </w:r>
      <w:r w:rsidR="000D0F19">
        <w:rPr>
          <w:rFonts w:ascii="Arial" w:hAnsi="Arial" w:cs="Arial"/>
          <w:color w:val="000000"/>
          <w:shd w:val="clear" w:color="auto" w:fill="FFFFFF"/>
        </w:rPr>
        <w:t xml:space="preserve"> </w:t>
      </w:r>
      <w:r w:rsidR="00D1523A">
        <w:rPr>
          <w:rFonts w:ascii="Arial" w:hAnsi="Arial" w:cs="Arial"/>
          <w:color w:val="000000"/>
          <w:shd w:val="clear" w:color="auto" w:fill="FFFFFF"/>
        </w:rPr>
        <w:t>“</w:t>
      </w:r>
      <w:r w:rsidR="000D0F19" w:rsidRPr="000D0F19">
        <w:rPr>
          <w:rFonts w:ascii="Arial" w:hAnsi="Arial" w:cs="Arial"/>
          <w:color w:val="000000"/>
          <w:shd w:val="clear" w:color="auto" w:fill="FFFFFF"/>
        </w:rPr>
        <w:t>Al trabajar y avanzar en la vida espiritual, no os fiéis de vosotros mismos, sino que con sencillez y docilidad, buscad y aceptad la ayuda de quien, con sabia moderación, puede guiar vuestra alma, indicaros los peligros, sugeriros los remedios idóneos, y en todas las dificultades internas y externas os puede dirigir rectamente y llevaros a perfección cada vez mayor, según el ejemplo de los santos y las enseñanzas de la ascética cristiana. Sin estos prudentes directores de conciencia, de modo ordinario, es muy difícil secundar convenientemente los impulsos del Espíritu Santo y de la gracia divina</w:t>
      </w:r>
      <w:r w:rsidR="00D1523A">
        <w:rPr>
          <w:rFonts w:ascii="Arial" w:hAnsi="Arial" w:cs="Arial"/>
          <w:color w:val="000000"/>
          <w:shd w:val="clear" w:color="auto" w:fill="FFFFFF"/>
        </w:rPr>
        <w:t>”</w:t>
      </w:r>
      <w:r w:rsidR="000D0F19" w:rsidRPr="000D0F19">
        <w:rPr>
          <w:rFonts w:ascii="Arial" w:hAnsi="Arial" w:cs="Arial"/>
          <w:color w:val="000000"/>
          <w:shd w:val="clear" w:color="auto" w:fill="FFFFFF"/>
        </w:rPr>
        <w:t xml:space="preserve"> (</w:t>
      </w:r>
      <w:proofErr w:type="spellStart"/>
      <w:r w:rsidR="000D0F19" w:rsidRPr="000D0F19">
        <w:rPr>
          <w:rFonts w:ascii="Arial" w:hAnsi="Arial" w:cs="Arial"/>
          <w:color w:val="000000"/>
          <w:shd w:val="clear" w:color="auto" w:fill="FFFFFF"/>
        </w:rPr>
        <w:t>Menti</w:t>
      </w:r>
      <w:proofErr w:type="spellEnd"/>
      <w:r w:rsidR="000D0F19" w:rsidRPr="000D0F19">
        <w:rPr>
          <w:rFonts w:ascii="Arial" w:hAnsi="Arial" w:cs="Arial"/>
          <w:color w:val="000000"/>
          <w:shd w:val="clear" w:color="auto" w:fill="FFFFFF"/>
        </w:rPr>
        <w:t xml:space="preserve"> </w:t>
      </w:r>
      <w:proofErr w:type="spellStart"/>
      <w:r w:rsidR="000D0F19" w:rsidRPr="000D0F19">
        <w:rPr>
          <w:rFonts w:ascii="Arial" w:hAnsi="Arial" w:cs="Arial"/>
          <w:color w:val="000000"/>
          <w:shd w:val="clear" w:color="auto" w:fill="FFFFFF"/>
        </w:rPr>
        <w:t>Nostrae</w:t>
      </w:r>
      <w:proofErr w:type="spellEnd"/>
      <w:r w:rsidR="000D0F19" w:rsidRPr="000D0F19">
        <w:rPr>
          <w:rFonts w:ascii="Arial" w:hAnsi="Arial" w:cs="Arial"/>
          <w:color w:val="000000"/>
          <w:shd w:val="clear" w:color="auto" w:fill="FFFFFF"/>
        </w:rPr>
        <w:t xml:space="preserve"> 1950, 27)</w:t>
      </w:r>
      <w:r w:rsidR="004B040B" w:rsidRPr="004B040B">
        <w:rPr>
          <w:rFonts w:ascii="Belwe Lt BT" w:hAnsi="Belwe Lt BT" w:cs="Arial"/>
          <w:color w:val="000000"/>
          <w:sz w:val="24"/>
          <w:szCs w:val="24"/>
          <w:shd w:val="clear" w:color="auto" w:fill="FFFFFF"/>
        </w:rPr>
        <w:t>. Y a todo ello se une la experiencia d</w:t>
      </w:r>
      <w:r w:rsidR="004B040B">
        <w:rPr>
          <w:rFonts w:ascii="Belwe Lt BT" w:hAnsi="Belwe Lt BT" w:cs="Arial"/>
          <w:color w:val="000000"/>
          <w:sz w:val="24"/>
          <w:szCs w:val="24"/>
          <w:shd w:val="clear" w:color="auto" w:fill="FFFFFF"/>
        </w:rPr>
        <w:t>e los santos: tanto los que han dirigido las almas hacia Dios</w:t>
      </w:r>
      <w:r w:rsidR="004B040B">
        <w:rPr>
          <w:rStyle w:val="Refdenotaalpie"/>
          <w:rFonts w:ascii="Belwe Lt BT" w:hAnsi="Belwe Lt BT" w:cs="Arial"/>
          <w:color w:val="000000"/>
          <w:sz w:val="24"/>
          <w:szCs w:val="24"/>
          <w:shd w:val="clear" w:color="auto" w:fill="FFFFFF"/>
        </w:rPr>
        <w:footnoteReference w:id="5"/>
      </w:r>
      <w:r w:rsidR="004B040B">
        <w:rPr>
          <w:rFonts w:ascii="Belwe Lt BT" w:hAnsi="Belwe Lt BT" w:cs="Arial"/>
          <w:color w:val="000000"/>
          <w:sz w:val="24"/>
          <w:szCs w:val="24"/>
          <w:shd w:val="clear" w:color="auto" w:fill="FFFFFF"/>
        </w:rPr>
        <w:t xml:space="preserve">, como los que han sido dirigidos por otros, entre ellos una mística como Santa Teresa de Jesús, quien aseguraba: </w:t>
      </w:r>
      <w:r w:rsidR="00D1523A">
        <w:rPr>
          <w:rFonts w:ascii="Belwe Lt BT" w:hAnsi="Belwe Lt BT" w:cs="Arial"/>
          <w:color w:val="000000"/>
          <w:sz w:val="24"/>
          <w:szCs w:val="24"/>
          <w:shd w:val="clear" w:color="auto" w:fill="FFFFFF"/>
        </w:rPr>
        <w:t>“</w:t>
      </w:r>
      <w:r w:rsidR="004B040B" w:rsidRPr="004B040B">
        <w:rPr>
          <w:rFonts w:ascii="Arial" w:hAnsi="Arial" w:cs="Arial"/>
          <w:color w:val="000000"/>
          <w:shd w:val="clear" w:color="auto" w:fill="FFFFFF"/>
        </w:rPr>
        <w:t>…mi opinión ha sido siempre y será, que cualquier cristiano procure tratar con quien tenga buenas letras, si puede, y mientras más, mejor; y los que van por camino de oración, tienen de esto mayor necesidad, y mientras más espirituales, más</w:t>
      </w:r>
      <w:r w:rsidR="00D1523A">
        <w:rPr>
          <w:rFonts w:ascii="Belwe Lt BT" w:hAnsi="Belwe Lt BT" w:cs="Arial"/>
          <w:color w:val="000000"/>
          <w:sz w:val="24"/>
          <w:szCs w:val="24"/>
          <w:shd w:val="clear" w:color="auto" w:fill="FFFFFF"/>
        </w:rPr>
        <w:t>”</w:t>
      </w:r>
      <w:r w:rsidR="004B040B">
        <w:rPr>
          <w:rStyle w:val="Refdenotaalpie"/>
          <w:rFonts w:ascii="Belwe Lt BT" w:hAnsi="Belwe Lt BT" w:cs="Arial"/>
          <w:color w:val="000000"/>
          <w:sz w:val="24"/>
          <w:szCs w:val="24"/>
          <w:shd w:val="clear" w:color="auto" w:fill="FFFFFF"/>
        </w:rPr>
        <w:footnoteReference w:id="6"/>
      </w:r>
      <w:r w:rsidR="004B040B">
        <w:rPr>
          <w:rFonts w:ascii="Belwe Lt BT" w:hAnsi="Belwe Lt BT" w:cs="Arial"/>
          <w:color w:val="000000"/>
          <w:sz w:val="24"/>
          <w:szCs w:val="24"/>
          <w:shd w:val="clear" w:color="auto" w:fill="FFFFFF"/>
        </w:rPr>
        <w:t>.</w:t>
      </w:r>
    </w:p>
    <w:p w:rsidR="00C86606" w:rsidRDefault="00C86606" w:rsidP="00FB0048">
      <w:pPr>
        <w:ind w:firstLine="567"/>
        <w:jc w:val="both"/>
        <w:rPr>
          <w:rFonts w:ascii="Belwe Lt BT" w:hAnsi="Belwe Lt BT" w:cs="Arial"/>
          <w:color w:val="000000"/>
          <w:sz w:val="24"/>
          <w:szCs w:val="24"/>
          <w:shd w:val="clear" w:color="auto" w:fill="FFFFFF"/>
        </w:rPr>
      </w:pPr>
      <w:r>
        <w:rPr>
          <w:rFonts w:ascii="Belwe Lt BT" w:hAnsi="Belwe Lt BT" w:cs="Arial"/>
          <w:color w:val="000000"/>
          <w:sz w:val="24"/>
          <w:szCs w:val="24"/>
          <w:shd w:val="clear" w:color="auto" w:fill="FFFFFF"/>
        </w:rPr>
        <w:t xml:space="preserve">Y es que es muy difícil conocerse bien a sí mismo, entre otras razones porque cuando entramos en nosotros mismos, dice San Francisco de Sales que nos miramos con cierta </w:t>
      </w:r>
      <w:r w:rsidRPr="000D0DE9">
        <w:rPr>
          <w:rFonts w:ascii="Belwe Lt BT" w:hAnsi="Belwe Lt BT" w:cs="Arial"/>
          <w:b/>
          <w:i/>
          <w:color w:val="000000"/>
          <w:sz w:val="24"/>
          <w:szCs w:val="24"/>
          <w:u w:val="double"/>
          <w:shd w:val="clear" w:color="auto" w:fill="FFFFFF"/>
        </w:rPr>
        <w:t>complacencia</w:t>
      </w:r>
      <w:r>
        <w:rPr>
          <w:rFonts w:ascii="Belwe Lt BT" w:hAnsi="Belwe Lt BT" w:cs="Arial"/>
          <w:color w:val="000000"/>
          <w:sz w:val="24"/>
          <w:szCs w:val="24"/>
          <w:shd w:val="clear" w:color="auto" w:fill="FFFFFF"/>
        </w:rPr>
        <w:t xml:space="preserve"> </w:t>
      </w:r>
      <w:r w:rsidR="00D1523A">
        <w:rPr>
          <w:rFonts w:ascii="Belwe Lt BT" w:hAnsi="Belwe Lt BT" w:cs="Arial"/>
          <w:color w:val="000000"/>
          <w:sz w:val="24"/>
          <w:szCs w:val="24"/>
          <w:shd w:val="clear" w:color="auto" w:fill="FFFFFF"/>
        </w:rPr>
        <w:t>“</w:t>
      </w:r>
      <w:r w:rsidRPr="00C86606">
        <w:rPr>
          <w:rFonts w:ascii="Arial" w:hAnsi="Arial" w:cs="Arial"/>
          <w:color w:val="000000"/>
          <w:shd w:val="clear" w:color="auto" w:fill="FFFFFF"/>
        </w:rPr>
        <w:t>tan secreta e imperceptible, que si uno no está dotado de una vista perspicaz no la puede descubrir, y quienes están afectados por ella no pueden llegar a conocerla si no hay quien se le demuestre</w:t>
      </w:r>
      <w:r>
        <w:rPr>
          <w:rStyle w:val="Refdenotaalpie"/>
          <w:rFonts w:ascii="Belwe Lt BT" w:hAnsi="Belwe Lt BT" w:cs="Arial"/>
          <w:color w:val="000000"/>
          <w:sz w:val="24"/>
          <w:szCs w:val="24"/>
          <w:shd w:val="clear" w:color="auto" w:fill="FFFFFF"/>
        </w:rPr>
        <w:footnoteReference w:id="7"/>
      </w:r>
      <w:r w:rsidR="00D1523A">
        <w:rPr>
          <w:rFonts w:ascii="Belwe Lt BT" w:hAnsi="Belwe Lt BT" w:cs="Arial"/>
          <w:color w:val="000000"/>
          <w:sz w:val="24"/>
          <w:szCs w:val="24"/>
          <w:shd w:val="clear" w:color="auto" w:fill="FFFFFF"/>
        </w:rPr>
        <w:t>”</w:t>
      </w:r>
      <w:r w:rsidR="009C5065">
        <w:rPr>
          <w:rFonts w:ascii="Belwe Lt BT" w:hAnsi="Belwe Lt BT" w:cs="Arial"/>
          <w:color w:val="000000"/>
          <w:sz w:val="24"/>
          <w:szCs w:val="24"/>
          <w:shd w:val="clear" w:color="auto" w:fill="FFFFFF"/>
        </w:rPr>
        <w:t>; de la misma forma que necesitamos un espejo cada mañana para reconocernos, necesitamos alguien sabio que nos refleje adecuadamente nuestro corazón</w:t>
      </w:r>
      <w:r w:rsidR="009C5065">
        <w:rPr>
          <w:rStyle w:val="Refdenotaalpie"/>
          <w:rFonts w:ascii="Belwe Lt BT" w:hAnsi="Belwe Lt BT" w:cs="Arial"/>
          <w:color w:val="000000"/>
          <w:sz w:val="24"/>
          <w:szCs w:val="24"/>
          <w:shd w:val="clear" w:color="auto" w:fill="FFFFFF"/>
        </w:rPr>
        <w:footnoteReference w:id="8"/>
      </w:r>
      <w:r w:rsidR="009C5065">
        <w:rPr>
          <w:rFonts w:ascii="Belwe Lt BT" w:hAnsi="Belwe Lt BT" w:cs="Arial"/>
          <w:color w:val="000000"/>
          <w:sz w:val="24"/>
          <w:szCs w:val="24"/>
          <w:shd w:val="clear" w:color="auto" w:fill="FFFFFF"/>
        </w:rPr>
        <w:t>.</w:t>
      </w:r>
    </w:p>
    <w:p w:rsidR="008F21D4" w:rsidRDefault="009C5065" w:rsidP="00FB0048">
      <w:pPr>
        <w:ind w:firstLine="567"/>
        <w:jc w:val="both"/>
        <w:rPr>
          <w:rFonts w:ascii="Belwe Lt BT" w:hAnsi="Belwe Lt BT" w:cs="Arial"/>
          <w:color w:val="000000"/>
          <w:sz w:val="24"/>
          <w:szCs w:val="24"/>
          <w:shd w:val="clear" w:color="auto" w:fill="FFFFFF"/>
        </w:rPr>
      </w:pPr>
      <w:r>
        <w:rPr>
          <w:rFonts w:ascii="Belwe Lt BT" w:hAnsi="Belwe Lt BT" w:cs="Arial"/>
          <w:color w:val="000000"/>
          <w:sz w:val="24"/>
          <w:szCs w:val="24"/>
          <w:shd w:val="clear" w:color="auto" w:fill="FFFFFF"/>
        </w:rPr>
        <w:t xml:space="preserve">Pero, además de la mediocridad, del guiarse a sí mismo y de la autocomplacencia, señalaría otro obstáculo muy actual que impide la formación de la conciencia y dificulta enormemente el dejarnos guiar por otro, y es la </w:t>
      </w:r>
      <w:r w:rsidRPr="000D0DE9">
        <w:rPr>
          <w:rFonts w:ascii="Belwe Lt BT" w:hAnsi="Belwe Lt BT" w:cs="Arial"/>
          <w:b/>
          <w:i/>
          <w:color w:val="000000"/>
          <w:sz w:val="24"/>
          <w:szCs w:val="24"/>
          <w:u w:val="double"/>
          <w:shd w:val="clear" w:color="auto" w:fill="FFFFFF"/>
        </w:rPr>
        <w:t>emotivización</w:t>
      </w:r>
      <w:r w:rsidR="00D1523A">
        <w:rPr>
          <w:rStyle w:val="Refdenotaalpie"/>
          <w:rFonts w:ascii="Belwe Lt BT" w:hAnsi="Belwe Lt BT" w:cs="Arial"/>
          <w:color w:val="000000"/>
          <w:sz w:val="24"/>
          <w:szCs w:val="24"/>
          <w:shd w:val="clear" w:color="auto" w:fill="FFFFFF"/>
        </w:rPr>
        <w:footnoteReference w:id="9"/>
      </w:r>
      <w:r>
        <w:rPr>
          <w:rFonts w:ascii="Belwe Lt BT" w:hAnsi="Belwe Lt BT" w:cs="Arial"/>
          <w:color w:val="000000"/>
          <w:sz w:val="24"/>
          <w:szCs w:val="24"/>
          <w:shd w:val="clear" w:color="auto" w:fill="FFFFFF"/>
        </w:rPr>
        <w:t xml:space="preserve"> reinante en nuestra sociedad: vivimos en una cultura absolutamente emotiva</w:t>
      </w:r>
      <w:r w:rsidR="00BD0A93">
        <w:rPr>
          <w:rFonts w:ascii="Belwe Lt BT" w:hAnsi="Belwe Lt BT" w:cs="Arial"/>
          <w:color w:val="000000"/>
          <w:sz w:val="24"/>
          <w:szCs w:val="24"/>
          <w:shd w:val="clear" w:color="auto" w:fill="FFFFFF"/>
        </w:rPr>
        <w:t xml:space="preserve">, que mide todo por la emoción que produce por lo que acaba reduciendo  todo a emoción incluida </w:t>
      </w:r>
      <w:r w:rsidR="000C4182">
        <w:rPr>
          <w:rFonts w:ascii="Belwe Lt BT" w:hAnsi="Belwe Lt BT" w:cs="Arial"/>
          <w:color w:val="000000"/>
          <w:sz w:val="24"/>
          <w:szCs w:val="24"/>
          <w:shd w:val="clear" w:color="auto" w:fill="FFFFFF"/>
        </w:rPr>
        <w:t xml:space="preserve">la fe y </w:t>
      </w:r>
      <w:r w:rsidR="00BD0A93">
        <w:rPr>
          <w:rFonts w:ascii="Belwe Lt BT" w:hAnsi="Belwe Lt BT" w:cs="Arial"/>
          <w:color w:val="000000"/>
          <w:sz w:val="24"/>
          <w:szCs w:val="24"/>
          <w:shd w:val="clear" w:color="auto" w:fill="FFFFFF"/>
        </w:rPr>
        <w:t>la conciencia (que entiende como una emoción de la mente de la persona cuyo criteri</w:t>
      </w:r>
      <w:r w:rsidR="000C4182">
        <w:rPr>
          <w:rFonts w:ascii="Belwe Lt BT" w:hAnsi="Belwe Lt BT" w:cs="Arial"/>
          <w:color w:val="000000"/>
          <w:sz w:val="24"/>
          <w:szCs w:val="24"/>
          <w:shd w:val="clear" w:color="auto" w:fill="FFFFFF"/>
        </w:rPr>
        <w:t>o de verdad es el sentimiento)</w:t>
      </w:r>
      <w:r w:rsidR="008F21D4">
        <w:rPr>
          <w:rFonts w:ascii="Belwe Lt BT" w:hAnsi="Belwe Lt BT" w:cs="Arial"/>
          <w:color w:val="000000"/>
          <w:sz w:val="24"/>
          <w:szCs w:val="24"/>
          <w:shd w:val="clear" w:color="auto" w:fill="FFFFFF"/>
        </w:rPr>
        <w:t xml:space="preserve">. La emotivización de la conciencia </w:t>
      </w:r>
      <w:r w:rsidR="008F21D4">
        <w:rPr>
          <w:rFonts w:ascii="Belwe Lt BT" w:hAnsi="Belwe Lt BT" w:cs="Arial"/>
          <w:color w:val="000000"/>
          <w:sz w:val="24"/>
          <w:szCs w:val="24"/>
          <w:shd w:val="clear" w:color="auto" w:fill="FFFFFF"/>
        </w:rPr>
        <w:lastRenderedPageBreak/>
        <w:t xml:space="preserve">hace que la persona construya sus juicios morales, ¡no con la verdad de los actos! sino con la emoción que le produce realizarlos; luego el criterio de verdad para juzgar algo no es </w:t>
      </w:r>
      <w:r w:rsidR="008F21D4" w:rsidRPr="000C4182">
        <w:rPr>
          <w:rFonts w:ascii="Belwe Lt BT" w:hAnsi="Belwe Lt BT" w:cs="Arial"/>
          <w:i/>
          <w:color w:val="000000"/>
          <w:sz w:val="24"/>
          <w:szCs w:val="24"/>
          <w:shd w:val="clear" w:color="auto" w:fill="FFFFFF"/>
        </w:rPr>
        <w:t>la verdad</w:t>
      </w:r>
      <w:r w:rsidR="008F21D4">
        <w:rPr>
          <w:rFonts w:ascii="Belwe Lt BT" w:hAnsi="Belwe Lt BT" w:cs="Arial"/>
          <w:color w:val="000000"/>
          <w:sz w:val="24"/>
          <w:szCs w:val="24"/>
          <w:shd w:val="clear" w:color="auto" w:fill="FFFFFF"/>
        </w:rPr>
        <w:t xml:space="preserve"> que encierra esa acción sino </w:t>
      </w:r>
      <w:r w:rsidR="008F21D4" w:rsidRPr="000C4182">
        <w:rPr>
          <w:rFonts w:ascii="Belwe Lt BT" w:hAnsi="Belwe Lt BT" w:cs="Arial"/>
          <w:i/>
          <w:color w:val="000000"/>
          <w:sz w:val="24"/>
          <w:szCs w:val="24"/>
          <w:shd w:val="clear" w:color="auto" w:fill="FFFFFF"/>
        </w:rPr>
        <w:t>la emoción</w:t>
      </w:r>
      <w:r w:rsidR="008F21D4">
        <w:rPr>
          <w:rFonts w:ascii="Belwe Lt BT" w:hAnsi="Belwe Lt BT" w:cs="Arial"/>
          <w:color w:val="000000"/>
          <w:sz w:val="24"/>
          <w:szCs w:val="24"/>
          <w:shd w:val="clear" w:color="auto" w:fill="FFFFFF"/>
        </w:rPr>
        <w:t xml:space="preserve"> que produce hacerlo, la sensación que experimento, el placer que </w:t>
      </w:r>
      <w:r w:rsidR="000C4182">
        <w:rPr>
          <w:rFonts w:ascii="Belwe Lt BT" w:hAnsi="Belwe Lt BT" w:cs="Arial"/>
          <w:color w:val="000000"/>
          <w:sz w:val="24"/>
          <w:szCs w:val="24"/>
          <w:shd w:val="clear" w:color="auto" w:fill="FFFFFF"/>
        </w:rPr>
        <w:t>genera</w:t>
      </w:r>
      <w:r w:rsidR="008F21D4">
        <w:rPr>
          <w:rFonts w:ascii="Belwe Lt BT" w:hAnsi="Belwe Lt BT" w:cs="Arial"/>
          <w:color w:val="000000"/>
          <w:sz w:val="24"/>
          <w:szCs w:val="24"/>
          <w:shd w:val="clear" w:color="auto" w:fill="FFFFFF"/>
        </w:rPr>
        <w:t>.</w:t>
      </w:r>
      <w:r w:rsidR="00407D8A">
        <w:rPr>
          <w:rFonts w:ascii="Belwe Lt BT" w:hAnsi="Belwe Lt BT" w:cs="Arial"/>
          <w:color w:val="000000"/>
          <w:sz w:val="24"/>
          <w:szCs w:val="24"/>
          <w:shd w:val="clear" w:color="auto" w:fill="FFFFFF"/>
        </w:rPr>
        <w:t xml:space="preserve"> Ésta acaba siendo la razón fundamental para obrar o no obrar, ya no es el bien que se sigue de ello.</w:t>
      </w:r>
    </w:p>
    <w:p w:rsidR="009C5065" w:rsidRDefault="000C4182" w:rsidP="00FB0048">
      <w:pPr>
        <w:ind w:firstLine="567"/>
        <w:jc w:val="both"/>
        <w:rPr>
          <w:rFonts w:ascii="Belwe Lt BT" w:hAnsi="Belwe Lt BT" w:cs="Arial"/>
          <w:color w:val="000000"/>
          <w:sz w:val="24"/>
          <w:szCs w:val="24"/>
          <w:shd w:val="clear" w:color="auto" w:fill="FFFFFF"/>
        </w:rPr>
      </w:pPr>
      <w:r>
        <w:rPr>
          <w:rFonts w:ascii="Belwe Lt BT" w:hAnsi="Belwe Lt BT" w:cs="Arial"/>
          <w:color w:val="000000"/>
          <w:sz w:val="24"/>
          <w:szCs w:val="24"/>
          <w:shd w:val="clear" w:color="auto" w:fill="FFFFFF"/>
        </w:rPr>
        <w:t>Frente a</w:t>
      </w:r>
      <w:r w:rsidR="00BD0A93">
        <w:rPr>
          <w:rFonts w:ascii="Belwe Lt BT" w:hAnsi="Belwe Lt BT" w:cs="Arial"/>
          <w:color w:val="000000"/>
          <w:sz w:val="24"/>
          <w:szCs w:val="24"/>
          <w:shd w:val="clear" w:color="auto" w:fill="FFFFFF"/>
        </w:rPr>
        <w:t xml:space="preserve"> esta mentalidad </w:t>
      </w:r>
      <w:r>
        <w:rPr>
          <w:rFonts w:ascii="Belwe Lt BT" w:hAnsi="Belwe Lt BT" w:cs="Arial"/>
          <w:color w:val="000000"/>
          <w:sz w:val="24"/>
          <w:szCs w:val="24"/>
          <w:shd w:val="clear" w:color="auto" w:fill="FFFFFF"/>
        </w:rPr>
        <w:t xml:space="preserve">autónoma y </w:t>
      </w:r>
      <w:proofErr w:type="spellStart"/>
      <w:r>
        <w:rPr>
          <w:rFonts w:ascii="Belwe Lt BT" w:hAnsi="Belwe Lt BT" w:cs="Arial"/>
          <w:color w:val="000000"/>
          <w:sz w:val="24"/>
          <w:szCs w:val="24"/>
          <w:shd w:val="clear" w:color="auto" w:fill="FFFFFF"/>
        </w:rPr>
        <w:t>emotivizante</w:t>
      </w:r>
      <w:proofErr w:type="spellEnd"/>
      <w:r>
        <w:rPr>
          <w:rFonts w:ascii="Belwe Lt BT" w:hAnsi="Belwe Lt BT" w:cs="Arial"/>
          <w:color w:val="000000"/>
          <w:sz w:val="24"/>
          <w:szCs w:val="24"/>
          <w:shd w:val="clear" w:color="auto" w:fill="FFFFFF"/>
        </w:rPr>
        <w:t xml:space="preserve"> de la conciencia –</w:t>
      </w:r>
      <w:r w:rsidR="00BD0A93">
        <w:rPr>
          <w:rFonts w:ascii="Belwe Lt BT" w:hAnsi="Belwe Lt BT" w:cs="Arial"/>
          <w:color w:val="000000"/>
          <w:sz w:val="24"/>
          <w:szCs w:val="24"/>
          <w:shd w:val="clear" w:color="auto" w:fill="FFFFFF"/>
        </w:rPr>
        <w:t xml:space="preserve">tan propia del </w:t>
      </w:r>
      <w:r w:rsidR="00AC2849">
        <w:rPr>
          <w:rFonts w:ascii="Belwe Lt BT" w:hAnsi="Belwe Lt BT" w:cs="Arial"/>
          <w:color w:val="000000"/>
          <w:sz w:val="24"/>
          <w:szCs w:val="24"/>
          <w:shd w:val="clear" w:color="auto" w:fill="FFFFFF"/>
        </w:rPr>
        <w:t xml:space="preserve">romanticismo y del </w:t>
      </w:r>
      <w:r>
        <w:rPr>
          <w:rFonts w:ascii="Belwe Lt BT" w:hAnsi="Belwe Lt BT" w:cs="Arial"/>
          <w:color w:val="000000"/>
          <w:sz w:val="24"/>
          <w:szCs w:val="24"/>
          <w:shd w:val="clear" w:color="auto" w:fill="FFFFFF"/>
        </w:rPr>
        <w:t>mundo protestante-</w:t>
      </w:r>
      <w:r w:rsidR="00BD0A93">
        <w:rPr>
          <w:rFonts w:ascii="Belwe Lt BT" w:hAnsi="Belwe Lt BT" w:cs="Arial"/>
          <w:color w:val="000000"/>
          <w:sz w:val="24"/>
          <w:szCs w:val="24"/>
          <w:shd w:val="clear" w:color="auto" w:fill="FFFFFF"/>
        </w:rPr>
        <w:t xml:space="preserve"> se levantó el Cardenal </w:t>
      </w:r>
      <w:proofErr w:type="spellStart"/>
      <w:r w:rsidR="00BD0A93">
        <w:rPr>
          <w:rFonts w:ascii="Belwe Lt BT" w:hAnsi="Belwe Lt BT" w:cs="Arial"/>
          <w:color w:val="000000"/>
          <w:sz w:val="24"/>
          <w:szCs w:val="24"/>
          <w:shd w:val="clear" w:color="auto" w:fill="FFFFFF"/>
        </w:rPr>
        <w:t>Newman</w:t>
      </w:r>
      <w:proofErr w:type="spellEnd"/>
      <w:r w:rsidR="00BD0A93">
        <w:rPr>
          <w:rFonts w:ascii="Belwe Lt BT" w:hAnsi="Belwe Lt BT" w:cs="Arial"/>
          <w:color w:val="000000"/>
          <w:sz w:val="24"/>
          <w:szCs w:val="24"/>
          <w:shd w:val="clear" w:color="auto" w:fill="FFFFFF"/>
        </w:rPr>
        <w:t xml:space="preserve"> diciendo que nuestra fe se fundamenta en una verdad, no en una emoción</w:t>
      </w:r>
      <w:r w:rsidR="00AC2849">
        <w:rPr>
          <w:rFonts w:ascii="Belwe Lt BT" w:hAnsi="Belwe Lt BT" w:cs="Arial"/>
          <w:color w:val="000000"/>
          <w:sz w:val="24"/>
          <w:szCs w:val="24"/>
          <w:shd w:val="clear" w:color="auto" w:fill="FFFFFF"/>
        </w:rPr>
        <w:t>, y que la conciencia no es una mi opinión ni mi capricho, sino la obediencia debida a la voz de Dios, que resuena en mi corazón</w:t>
      </w:r>
      <w:r w:rsidR="00AC2849">
        <w:rPr>
          <w:rStyle w:val="Refdenotaalpie"/>
          <w:rFonts w:ascii="Belwe Lt BT" w:hAnsi="Belwe Lt BT" w:cs="Arial"/>
          <w:color w:val="000000"/>
          <w:sz w:val="24"/>
          <w:szCs w:val="24"/>
          <w:shd w:val="clear" w:color="auto" w:fill="FFFFFF"/>
        </w:rPr>
        <w:footnoteReference w:id="10"/>
      </w:r>
      <w:r w:rsidR="00AC2849">
        <w:rPr>
          <w:rFonts w:ascii="Belwe Lt BT" w:hAnsi="Belwe Lt BT" w:cs="Arial"/>
          <w:color w:val="000000"/>
          <w:sz w:val="24"/>
          <w:szCs w:val="24"/>
          <w:shd w:val="clear" w:color="auto" w:fill="FFFFFF"/>
        </w:rPr>
        <w:t>.</w:t>
      </w:r>
      <w:r w:rsidR="001E6D2F">
        <w:rPr>
          <w:rFonts w:ascii="Belwe Lt BT" w:hAnsi="Belwe Lt BT" w:cs="Arial"/>
          <w:color w:val="000000"/>
          <w:sz w:val="24"/>
          <w:szCs w:val="24"/>
          <w:shd w:val="clear" w:color="auto" w:fill="FFFFFF"/>
        </w:rPr>
        <w:t xml:space="preserve"> La conciencia no es la opinión que yo tengo sobre temas morales, por eso hay opiniones morales que no son respetables, porque no se fundamentan en argumentos veraces: debemos respetar las conciencias, pero no necesariamente las opiniones. La conciencia no es mi capricho porque no es mi emoción, no se identifica necesariamente con lo que yo siento, por eso la conciencia me permite descubrir una autoridad, un referente moral, que es fundamental para la formación de la conciencia de cualquier persona, y particularmente en la dirección espiritual. Las convicciones morales fundamentan nuestra vida, y todas las hemos recibido –padres, amigos, catequistas, sacerdotes,…- de personas que han sido o son para nosotros autoridades morales; la conciencia no es </w:t>
      </w:r>
      <w:proofErr w:type="spellStart"/>
      <w:r w:rsidR="001E6D2F">
        <w:rPr>
          <w:rFonts w:ascii="Belwe Lt BT" w:hAnsi="Belwe Lt BT" w:cs="Arial"/>
          <w:color w:val="000000"/>
          <w:sz w:val="24"/>
          <w:szCs w:val="24"/>
          <w:shd w:val="clear" w:color="auto" w:fill="FFFFFF"/>
        </w:rPr>
        <w:t>originante</w:t>
      </w:r>
      <w:proofErr w:type="spellEnd"/>
      <w:r w:rsidR="001E6D2F">
        <w:rPr>
          <w:rFonts w:ascii="Belwe Lt BT" w:hAnsi="Belwe Lt BT" w:cs="Arial"/>
          <w:color w:val="000000"/>
          <w:sz w:val="24"/>
          <w:szCs w:val="24"/>
          <w:shd w:val="clear" w:color="auto" w:fill="FFFFFF"/>
        </w:rPr>
        <w:t xml:space="preserve">, no es la fuente de la verdad, no crea la realidad, sino que es originada, es despertada por otros, lo </w:t>
      </w:r>
      <w:r w:rsidR="00F52456">
        <w:rPr>
          <w:rFonts w:ascii="Belwe Lt BT" w:hAnsi="Belwe Lt BT" w:cs="Arial"/>
          <w:color w:val="000000"/>
          <w:sz w:val="24"/>
          <w:szCs w:val="24"/>
          <w:shd w:val="clear" w:color="auto" w:fill="FFFFFF"/>
        </w:rPr>
        <w:t xml:space="preserve">que somos lo </w:t>
      </w:r>
      <w:r w:rsidR="001E6D2F">
        <w:rPr>
          <w:rFonts w:ascii="Belwe Lt BT" w:hAnsi="Belwe Lt BT" w:cs="Arial"/>
          <w:color w:val="000000"/>
          <w:sz w:val="24"/>
          <w:szCs w:val="24"/>
          <w:shd w:val="clear" w:color="auto" w:fill="FFFFFF"/>
        </w:rPr>
        <w:t>hemos recibido</w:t>
      </w:r>
      <w:r w:rsidR="0022792F">
        <w:rPr>
          <w:rStyle w:val="Refdenotaalpie"/>
          <w:rFonts w:ascii="Belwe Lt BT" w:hAnsi="Belwe Lt BT" w:cs="Arial"/>
          <w:color w:val="000000"/>
          <w:sz w:val="24"/>
          <w:szCs w:val="24"/>
          <w:shd w:val="clear" w:color="auto" w:fill="FFFFFF"/>
        </w:rPr>
        <w:footnoteReference w:id="11"/>
      </w:r>
      <w:r w:rsidR="001E6D2F">
        <w:rPr>
          <w:rFonts w:ascii="Belwe Lt BT" w:hAnsi="Belwe Lt BT" w:cs="Arial"/>
          <w:color w:val="000000"/>
          <w:sz w:val="24"/>
          <w:szCs w:val="24"/>
          <w:shd w:val="clear" w:color="auto" w:fill="FFFFFF"/>
        </w:rPr>
        <w:t>.</w:t>
      </w:r>
    </w:p>
    <w:p w:rsidR="003B7037" w:rsidRPr="00633999" w:rsidRDefault="00633999" w:rsidP="00DD62D0">
      <w:pPr>
        <w:spacing w:after="120"/>
        <w:ind w:firstLine="567"/>
        <w:contextualSpacing/>
        <w:jc w:val="both"/>
        <w:rPr>
          <w:rFonts w:ascii="Belwe Lt BT" w:hAnsi="Belwe Lt BT" w:cs="Arial"/>
          <w:color w:val="000000"/>
          <w:sz w:val="24"/>
          <w:szCs w:val="24"/>
          <w:shd w:val="clear" w:color="auto" w:fill="FFFFFF"/>
        </w:rPr>
      </w:pPr>
      <w:r>
        <w:rPr>
          <w:rFonts w:ascii="Belwe Lt BT" w:hAnsi="Belwe Lt BT" w:cs="Arial"/>
          <w:color w:val="000000"/>
          <w:sz w:val="24"/>
          <w:szCs w:val="24"/>
          <w:shd w:val="clear" w:color="auto" w:fill="FFFFFF"/>
        </w:rPr>
        <w:t xml:space="preserve">Según lo que hemos visto, </w:t>
      </w:r>
      <w:r w:rsidR="003B7037">
        <w:rPr>
          <w:rFonts w:ascii="Belwe Lt BT" w:hAnsi="Belwe Lt BT" w:cs="Arial"/>
          <w:color w:val="000000"/>
          <w:sz w:val="24"/>
          <w:szCs w:val="24"/>
          <w:shd w:val="clear" w:color="auto" w:fill="FFFFFF"/>
        </w:rPr>
        <w:t>¿cuáles diríamos que deberían ser las actitudes principales del dirigido</w:t>
      </w:r>
      <w:r w:rsidR="003B7037">
        <w:rPr>
          <w:rStyle w:val="Refdenotaalpie"/>
          <w:rFonts w:ascii="Belwe Lt BT" w:hAnsi="Belwe Lt BT" w:cs="Arial"/>
          <w:color w:val="000000"/>
          <w:sz w:val="24"/>
          <w:szCs w:val="24"/>
          <w:shd w:val="clear" w:color="auto" w:fill="FFFFFF"/>
        </w:rPr>
        <w:footnoteReference w:id="12"/>
      </w:r>
      <w:r w:rsidR="003B7037">
        <w:rPr>
          <w:rFonts w:ascii="Belwe Lt BT" w:hAnsi="Belwe Lt BT" w:cs="Arial"/>
          <w:color w:val="000000"/>
          <w:sz w:val="24"/>
          <w:szCs w:val="24"/>
          <w:shd w:val="clear" w:color="auto" w:fill="FFFFFF"/>
        </w:rPr>
        <w:t xml:space="preserve">, de aquel que quiere dejarse guiar por el Espíritu de Dios por medio de un hombre? </w:t>
      </w:r>
      <w:r>
        <w:rPr>
          <w:rFonts w:ascii="Belwe Lt BT" w:hAnsi="Belwe Lt BT" w:cs="Arial"/>
          <w:color w:val="000000"/>
          <w:sz w:val="24"/>
          <w:szCs w:val="24"/>
          <w:shd w:val="clear" w:color="auto" w:fill="FFFFFF"/>
        </w:rPr>
        <w:t xml:space="preserve">Pues, de la misma forma que es esencial la actitud del enfermo ante el médico que tiene delante y que le </w:t>
      </w:r>
      <w:r w:rsidRPr="00633999">
        <w:rPr>
          <w:rFonts w:ascii="Belwe Lt BT" w:hAnsi="Belwe Lt BT" w:cs="Arial"/>
          <w:color w:val="000000"/>
          <w:sz w:val="24"/>
          <w:szCs w:val="24"/>
          <w:shd w:val="clear" w:color="auto" w:fill="FFFFFF"/>
        </w:rPr>
        <w:t>dice el diagnóstico, s</w:t>
      </w:r>
      <w:r w:rsidR="003B7037" w:rsidRPr="00633999">
        <w:rPr>
          <w:rFonts w:ascii="Belwe Lt BT" w:hAnsi="Belwe Lt BT" w:cs="Arial"/>
          <w:color w:val="000000"/>
          <w:sz w:val="24"/>
          <w:szCs w:val="24"/>
          <w:shd w:val="clear" w:color="auto" w:fill="FFFFFF"/>
        </w:rPr>
        <w:t>eñalaría cuatro actitudes</w:t>
      </w:r>
      <w:r w:rsidRPr="00633999">
        <w:rPr>
          <w:rFonts w:ascii="Belwe Lt BT" w:hAnsi="Belwe Lt BT" w:cs="Arial"/>
          <w:color w:val="000000"/>
          <w:sz w:val="24"/>
          <w:szCs w:val="24"/>
          <w:shd w:val="clear" w:color="auto" w:fill="FFFFFF"/>
        </w:rPr>
        <w:t xml:space="preserve"> que veo</w:t>
      </w:r>
      <w:r w:rsidR="003B7037" w:rsidRPr="00633999">
        <w:rPr>
          <w:rFonts w:ascii="Belwe Lt BT" w:hAnsi="Belwe Lt BT" w:cs="Arial"/>
          <w:color w:val="000000"/>
          <w:sz w:val="24"/>
          <w:szCs w:val="24"/>
          <w:shd w:val="clear" w:color="auto" w:fill="FFFFFF"/>
        </w:rPr>
        <w:t xml:space="preserve"> fundamentales</w:t>
      </w:r>
      <w:r w:rsidRPr="00633999">
        <w:rPr>
          <w:rFonts w:ascii="Belwe Lt BT" w:hAnsi="Belwe Lt BT" w:cs="Arial"/>
          <w:color w:val="000000"/>
          <w:sz w:val="24"/>
          <w:szCs w:val="24"/>
          <w:shd w:val="clear" w:color="auto" w:fill="FFFFFF"/>
        </w:rPr>
        <w:t xml:space="preserve"> en el dirigido</w:t>
      </w:r>
      <w:r w:rsidR="003B7037" w:rsidRPr="00633999">
        <w:rPr>
          <w:rFonts w:ascii="Belwe Lt BT" w:hAnsi="Belwe Lt BT" w:cs="Arial"/>
          <w:color w:val="000000"/>
          <w:sz w:val="24"/>
          <w:szCs w:val="24"/>
          <w:shd w:val="clear" w:color="auto" w:fill="FFFFFF"/>
        </w:rPr>
        <w:t>:</w:t>
      </w:r>
    </w:p>
    <w:p w:rsidR="003B7037" w:rsidRDefault="00633999" w:rsidP="000C4182">
      <w:pPr>
        <w:pStyle w:val="Prrafodelista"/>
        <w:numPr>
          <w:ilvl w:val="0"/>
          <w:numId w:val="2"/>
        </w:numPr>
        <w:spacing w:after="240"/>
        <w:ind w:left="357" w:hanging="357"/>
        <w:contextualSpacing w:val="0"/>
        <w:jc w:val="both"/>
        <w:rPr>
          <w:rFonts w:ascii="Belwe Lt BT" w:hAnsi="Belwe Lt BT" w:cs="Arial"/>
          <w:sz w:val="24"/>
          <w:szCs w:val="24"/>
        </w:rPr>
      </w:pPr>
      <w:r w:rsidRPr="00633999">
        <w:rPr>
          <w:rFonts w:ascii="Belwe Lt BT" w:hAnsi="Belwe Lt BT" w:cs="Arial"/>
          <w:b/>
          <w:sz w:val="24"/>
          <w:szCs w:val="24"/>
          <w:u w:val="single"/>
        </w:rPr>
        <w:t>Voluntad firme de santidad</w:t>
      </w:r>
      <w:r>
        <w:rPr>
          <w:rFonts w:ascii="Belwe Lt BT" w:hAnsi="Belwe Lt BT" w:cs="Arial"/>
          <w:sz w:val="24"/>
          <w:szCs w:val="24"/>
        </w:rPr>
        <w:t>, desear ser santo por encima de cualquier otra cosa; si no existe, la primera labor del director espiritual es suscitarla y, si no lo consigue en un tiempo prudencial, es posible que convenga renunciar a esa dirección.</w:t>
      </w:r>
    </w:p>
    <w:p w:rsidR="00633999" w:rsidRDefault="00633999" w:rsidP="000C4182">
      <w:pPr>
        <w:pStyle w:val="Prrafodelista"/>
        <w:numPr>
          <w:ilvl w:val="0"/>
          <w:numId w:val="2"/>
        </w:numPr>
        <w:spacing w:after="240"/>
        <w:ind w:left="357" w:hanging="357"/>
        <w:contextualSpacing w:val="0"/>
        <w:jc w:val="both"/>
        <w:rPr>
          <w:rFonts w:ascii="Belwe Lt BT" w:hAnsi="Belwe Lt BT" w:cs="Arial"/>
          <w:sz w:val="24"/>
          <w:szCs w:val="24"/>
        </w:rPr>
      </w:pPr>
      <w:r w:rsidRPr="00633999">
        <w:rPr>
          <w:rFonts w:ascii="Belwe Lt BT" w:hAnsi="Belwe Lt BT" w:cs="Arial"/>
          <w:b/>
          <w:sz w:val="24"/>
          <w:szCs w:val="24"/>
          <w:u w:val="single"/>
        </w:rPr>
        <w:t>Espíritu de fe</w:t>
      </w:r>
      <w:r>
        <w:rPr>
          <w:rFonts w:ascii="Belwe Lt BT" w:hAnsi="Belwe Lt BT" w:cs="Arial"/>
          <w:sz w:val="24"/>
          <w:szCs w:val="24"/>
        </w:rPr>
        <w:t xml:space="preserve"> para ver a Cristo en el director, en su atención una manifestación del amor que Cristo tiene en su salvación y cuánto interés pone –a través del director- en procurar su  perfección temporal y eterna.</w:t>
      </w:r>
    </w:p>
    <w:p w:rsidR="00633999" w:rsidRDefault="00633999" w:rsidP="000C4182">
      <w:pPr>
        <w:pStyle w:val="Prrafodelista"/>
        <w:numPr>
          <w:ilvl w:val="0"/>
          <w:numId w:val="2"/>
        </w:numPr>
        <w:spacing w:after="240"/>
        <w:ind w:left="357" w:hanging="357"/>
        <w:contextualSpacing w:val="0"/>
        <w:jc w:val="both"/>
        <w:rPr>
          <w:rFonts w:ascii="Belwe Lt BT" w:hAnsi="Belwe Lt BT" w:cs="Arial"/>
          <w:sz w:val="24"/>
          <w:szCs w:val="24"/>
        </w:rPr>
      </w:pPr>
      <w:r w:rsidRPr="00C73FCE">
        <w:rPr>
          <w:rFonts w:ascii="Belwe Lt BT" w:hAnsi="Belwe Lt BT" w:cs="Arial"/>
          <w:b/>
          <w:sz w:val="24"/>
          <w:szCs w:val="24"/>
          <w:u w:val="single"/>
        </w:rPr>
        <w:t>Sinceridad</w:t>
      </w:r>
      <w:r>
        <w:rPr>
          <w:rFonts w:ascii="Belwe Lt BT" w:hAnsi="Belwe Lt BT" w:cs="Arial"/>
          <w:sz w:val="24"/>
          <w:szCs w:val="24"/>
        </w:rPr>
        <w:t xml:space="preserve"> de corazón</w:t>
      </w:r>
      <w:r w:rsidR="00C73FCE">
        <w:rPr>
          <w:rFonts w:ascii="Belwe Lt BT" w:hAnsi="Belwe Lt BT" w:cs="Arial"/>
          <w:sz w:val="24"/>
          <w:szCs w:val="24"/>
        </w:rPr>
        <w:t xml:space="preserve"> manifestando todo al director espiritual, con sencillez y confianza: pensamientos, inclinaciones, tentaciones, ansiedades, miedos, cambios habidos, gracias recibidas, victorias, derrotas, etc., sin ocultar nada</w:t>
      </w:r>
      <w:r w:rsidR="00931179">
        <w:rPr>
          <w:rStyle w:val="Refdenotaalpie"/>
          <w:rFonts w:ascii="Belwe Lt BT" w:hAnsi="Belwe Lt BT" w:cs="Arial"/>
          <w:sz w:val="24"/>
          <w:szCs w:val="24"/>
        </w:rPr>
        <w:footnoteReference w:id="13"/>
      </w:r>
      <w:r w:rsidR="00C73FCE">
        <w:rPr>
          <w:rFonts w:ascii="Belwe Lt BT" w:hAnsi="Belwe Lt BT" w:cs="Arial"/>
          <w:sz w:val="24"/>
          <w:szCs w:val="24"/>
        </w:rPr>
        <w:t>.</w:t>
      </w:r>
    </w:p>
    <w:p w:rsidR="00931179" w:rsidRPr="00DD62D0" w:rsidRDefault="00931179" w:rsidP="00DD62D0">
      <w:pPr>
        <w:pStyle w:val="Prrafodelista"/>
        <w:spacing w:after="120"/>
        <w:rPr>
          <w:rFonts w:ascii="Belwe Lt BT" w:hAnsi="Belwe Lt BT" w:cs="Arial"/>
          <w:sz w:val="12"/>
          <w:szCs w:val="12"/>
        </w:rPr>
      </w:pPr>
    </w:p>
    <w:p w:rsidR="00DD62D0" w:rsidRDefault="00931179" w:rsidP="00DD62D0">
      <w:pPr>
        <w:pStyle w:val="Prrafodelista"/>
        <w:numPr>
          <w:ilvl w:val="0"/>
          <w:numId w:val="2"/>
        </w:numPr>
        <w:spacing w:after="120"/>
        <w:jc w:val="both"/>
        <w:rPr>
          <w:rFonts w:ascii="Belwe Lt BT" w:hAnsi="Belwe Lt BT" w:cs="Arial"/>
          <w:sz w:val="24"/>
          <w:szCs w:val="24"/>
        </w:rPr>
      </w:pPr>
      <w:r w:rsidRPr="00DD62D0">
        <w:rPr>
          <w:rFonts w:ascii="Belwe Lt BT" w:hAnsi="Belwe Lt BT" w:cs="Arial"/>
          <w:b/>
          <w:sz w:val="24"/>
          <w:szCs w:val="24"/>
          <w:u w:val="single"/>
        </w:rPr>
        <w:lastRenderedPageBreak/>
        <w:t>Obediencia</w:t>
      </w:r>
      <w:r>
        <w:rPr>
          <w:rFonts w:ascii="Belwe Lt BT" w:hAnsi="Belwe Lt BT" w:cs="Arial"/>
          <w:sz w:val="24"/>
          <w:szCs w:val="24"/>
        </w:rPr>
        <w:t xml:space="preserve">, porque como decía Santa Teresa de Jesús, </w:t>
      </w:r>
      <w:r w:rsidRPr="00931179">
        <w:rPr>
          <w:rFonts w:ascii="Arial" w:hAnsi="Arial" w:cs="Arial"/>
        </w:rPr>
        <w:t>no hay camino que más pronto lleve a la suma perfección que el de la obediencia</w:t>
      </w:r>
      <w:r>
        <w:rPr>
          <w:rStyle w:val="Refdenotaalpie"/>
          <w:rFonts w:ascii="Arial" w:hAnsi="Arial" w:cs="Arial"/>
        </w:rPr>
        <w:footnoteReference w:id="14"/>
      </w:r>
      <w:r>
        <w:rPr>
          <w:rFonts w:ascii="Belwe Lt BT" w:hAnsi="Belwe Lt BT" w:cs="Arial"/>
          <w:sz w:val="24"/>
          <w:szCs w:val="24"/>
        </w:rPr>
        <w:t xml:space="preserve">; </w:t>
      </w:r>
      <w:proofErr w:type="gramStart"/>
      <w:r>
        <w:rPr>
          <w:rFonts w:ascii="Belwe Lt BT" w:hAnsi="Belwe Lt BT" w:cs="Arial"/>
          <w:sz w:val="24"/>
          <w:szCs w:val="24"/>
        </w:rPr>
        <w:t>¡</w:t>
      </w:r>
      <w:proofErr w:type="gramEnd"/>
      <w:r>
        <w:rPr>
          <w:rFonts w:ascii="Belwe Lt BT" w:hAnsi="Belwe Lt BT" w:cs="Arial"/>
          <w:sz w:val="24"/>
          <w:szCs w:val="24"/>
        </w:rPr>
        <w:t>cuántos trabajos espirituales</w:t>
      </w:r>
      <w:r w:rsidR="00DD62D0">
        <w:rPr>
          <w:rFonts w:ascii="Belwe Lt BT" w:hAnsi="Belwe Lt BT" w:cs="Arial"/>
          <w:sz w:val="24"/>
          <w:szCs w:val="24"/>
        </w:rPr>
        <w:t>, más o menos bienintencionados, no dan fruto porque parten más de la voluntad propia que de la de Dios.</w:t>
      </w:r>
    </w:p>
    <w:p w:rsidR="00DD62D0" w:rsidRPr="00DD62D0" w:rsidRDefault="00DD62D0" w:rsidP="00DD62D0">
      <w:pPr>
        <w:pStyle w:val="Prrafodelista"/>
        <w:spacing w:after="0"/>
        <w:rPr>
          <w:rFonts w:ascii="Belwe Lt BT" w:hAnsi="Belwe Lt BT" w:cs="Arial"/>
          <w:sz w:val="24"/>
          <w:szCs w:val="24"/>
        </w:rPr>
      </w:pPr>
    </w:p>
    <w:p w:rsidR="00DD62D0" w:rsidRPr="00DD62D0" w:rsidRDefault="00DD62D0" w:rsidP="00DD62D0">
      <w:pPr>
        <w:spacing w:after="0"/>
        <w:ind w:firstLine="567"/>
        <w:jc w:val="both"/>
        <w:rPr>
          <w:rFonts w:ascii="Belwe Lt BT" w:hAnsi="Belwe Lt BT" w:cs="Arial"/>
          <w:sz w:val="24"/>
          <w:szCs w:val="24"/>
        </w:rPr>
      </w:pPr>
      <w:r>
        <w:rPr>
          <w:rFonts w:ascii="Belwe Lt BT" w:hAnsi="Belwe Lt BT" w:cs="Arial"/>
          <w:sz w:val="24"/>
          <w:szCs w:val="24"/>
        </w:rPr>
        <w:t>Un director espiritual es una gracia de Dios, un don que debe buscarse y pedirse; no nace de una decisión solamente humana. Si lo tenéis, conservadlo y pedid a Dios por él; si no lo tenéis, pedidlo a Dios con sinceridad de corazón, y buscadlo donde Él os ha puesto.</w:t>
      </w:r>
    </w:p>
    <w:sectPr w:rsidR="00DD62D0" w:rsidRPr="00DD62D0" w:rsidSect="00BC7505">
      <w:footerReference w:type="default" r:id="rId8"/>
      <w:pgSz w:w="11906" w:h="16838"/>
      <w:pgMar w:top="567" w:right="424"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91D" w:rsidRDefault="0014591D" w:rsidP="00BC7505">
      <w:pPr>
        <w:spacing w:after="0" w:line="240" w:lineRule="auto"/>
      </w:pPr>
      <w:r>
        <w:separator/>
      </w:r>
    </w:p>
  </w:endnote>
  <w:endnote w:type="continuationSeparator" w:id="0">
    <w:p w:rsidR="0014591D" w:rsidRDefault="0014591D" w:rsidP="00BC75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we Lt BT">
    <w:panose1 w:val="02060502050305020504"/>
    <w:charset w:val="00"/>
    <w:family w:val="roman"/>
    <w:pitch w:val="variable"/>
    <w:sig w:usb0="800000AF" w:usb1="1000204A" w:usb2="00000000" w:usb3="00000000" w:csb0="0000001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8301"/>
      <w:docPartObj>
        <w:docPartGallery w:val="Page Numbers (Bottom of Page)"/>
        <w:docPartUnique/>
      </w:docPartObj>
    </w:sdtPr>
    <w:sdtContent>
      <w:p w:rsidR="00BC7505" w:rsidRDefault="00265572">
        <w:pPr>
          <w:pStyle w:val="Piedepgina"/>
        </w:pPr>
        <w:r>
          <w:rPr>
            <w:lang w:eastAsia="zh-TW"/>
          </w:rPr>
          <w:pict>
            <v:rect id="_x0000_s1025" style="position:absolute;margin-left:0;margin-top:0;width:44.55pt;height:15.1pt;rotation:-180;flip:x;z-index:251660288;mso-position-horizontal:center;mso-position-horizontal-relative:right-margin-area;mso-position-vertical:center;mso-position-vertical-relative:bottom-margin-area;mso-height-relative:bottom-margin-area" filled="f" fillcolor="#c0504d [3205]" stroked="f" strokecolor="#4f81bd [3204]" strokeweight="2.25pt">
              <v:textbox style="mso-next-textbox:#_x0000_s1025" inset=",0,,0">
                <w:txbxContent>
                  <w:p w:rsidR="00BC7505" w:rsidRPr="00BC7505" w:rsidRDefault="00265572">
                    <w:pPr>
                      <w:pBdr>
                        <w:top w:val="single" w:sz="4" w:space="1" w:color="7F7F7F" w:themeColor="background1" w:themeShade="7F"/>
                      </w:pBdr>
                      <w:jc w:val="center"/>
                      <w:rPr>
                        <w:rFonts w:ascii="Belwe Lt BT" w:hAnsi="Belwe Lt BT"/>
                        <w:b/>
                      </w:rPr>
                    </w:pPr>
                    <w:r w:rsidRPr="00BC7505">
                      <w:rPr>
                        <w:rFonts w:ascii="Belwe Lt BT" w:hAnsi="Belwe Lt BT"/>
                        <w:b/>
                      </w:rPr>
                      <w:fldChar w:fldCharType="begin"/>
                    </w:r>
                    <w:r w:rsidR="00BC7505" w:rsidRPr="00BC7505">
                      <w:rPr>
                        <w:rFonts w:ascii="Belwe Lt BT" w:hAnsi="Belwe Lt BT"/>
                        <w:b/>
                      </w:rPr>
                      <w:instrText xml:space="preserve"> PAGE   \* MERGEFORMAT </w:instrText>
                    </w:r>
                    <w:r w:rsidRPr="00BC7505">
                      <w:rPr>
                        <w:rFonts w:ascii="Belwe Lt BT" w:hAnsi="Belwe Lt BT"/>
                        <w:b/>
                      </w:rPr>
                      <w:fldChar w:fldCharType="separate"/>
                    </w:r>
                    <w:r w:rsidR="00B2039E">
                      <w:rPr>
                        <w:rFonts w:ascii="Belwe Lt BT" w:hAnsi="Belwe Lt BT"/>
                        <w:b/>
                        <w:noProof/>
                      </w:rPr>
                      <w:t>5</w:t>
                    </w:r>
                    <w:r w:rsidRPr="00BC7505">
                      <w:rPr>
                        <w:rFonts w:ascii="Belwe Lt BT" w:hAnsi="Belwe Lt BT"/>
                        <w:b/>
                      </w:rPr>
                      <w:fldChar w:fldCharType="end"/>
                    </w:r>
                  </w:p>
                </w:txbxContent>
              </v:textbox>
              <w10:wrap anchorx="page" anchory="page"/>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91D" w:rsidRDefault="0014591D" w:rsidP="00BC7505">
      <w:pPr>
        <w:spacing w:after="0" w:line="240" w:lineRule="auto"/>
      </w:pPr>
      <w:r>
        <w:separator/>
      </w:r>
    </w:p>
  </w:footnote>
  <w:footnote w:type="continuationSeparator" w:id="0">
    <w:p w:rsidR="0014591D" w:rsidRDefault="0014591D" w:rsidP="00BC7505">
      <w:pPr>
        <w:spacing w:after="0" w:line="240" w:lineRule="auto"/>
      </w:pPr>
      <w:r>
        <w:continuationSeparator/>
      </w:r>
    </w:p>
  </w:footnote>
  <w:footnote w:id="1">
    <w:p w:rsidR="003C7E03" w:rsidRPr="003C7E03" w:rsidRDefault="003C7E03">
      <w:pPr>
        <w:pStyle w:val="Textonotapie"/>
        <w:rPr>
          <w:rFonts w:ascii="Arial" w:hAnsi="Arial" w:cs="Arial"/>
        </w:rPr>
      </w:pPr>
      <w:r w:rsidRPr="003C7E03">
        <w:rPr>
          <w:rStyle w:val="Refdenotaalpie"/>
          <w:rFonts w:ascii="Arial" w:hAnsi="Arial" w:cs="Arial"/>
        </w:rPr>
        <w:footnoteRef/>
      </w:r>
      <w:r w:rsidRPr="003C7E03">
        <w:rPr>
          <w:rFonts w:ascii="Arial" w:hAnsi="Arial" w:cs="Arial"/>
        </w:rPr>
        <w:t xml:space="preserve"> José Rivera Ramírez</w:t>
      </w:r>
      <w:r>
        <w:rPr>
          <w:rFonts w:ascii="Arial" w:hAnsi="Arial" w:cs="Arial"/>
        </w:rPr>
        <w:t xml:space="preserve">, </w:t>
      </w:r>
      <w:r w:rsidRPr="003C7E03">
        <w:rPr>
          <w:rFonts w:ascii="Arial" w:hAnsi="Arial" w:cs="Arial"/>
          <w:i/>
        </w:rPr>
        <w:t>La mediocridad</w:t>
      </w:r>
      <w:r>
        <w:rPr>
          <w:rFonts w:ascii="Arial" w:hAnsi="Arial" w:cs="Arial"/>
        </w:rPr>
        <w:t xml:space="preserve"> (Toledo, 1996)</w:t>
      </w:r>
    </w:p>
  </w:footnote>
  <w:footnote w:id="2">
    <w:p w:rsidR="000C5E18" w:rsidRPr="000C5E18" w:rsidRDefault="000C5E18" w:rsidP="00F938B3">
      <w:pPr>
        <w:pStyle w:val="q"/>
        <w:spacing w:before="0" w:beforeAutospacing="0" w:after="120" w:afterAutospacing="0"/>
        <w:jc w:val="both"/>
        <w:rPr>
          <w:rFonts w:ascii="Arial" w:hAnsi="Arial" w:cs="Arial"/>
          <w:sz w:val="20"/>
          <w:szCs w:val="20"/>
        </w:rPr>
      </w:pPr>
      <w:r w:rsidRPr="000C5E18">
        <w:rPr>
          <w:rStyle w:val="Refdenotaalpie"/>
          <w:rFonts w:ascii="Arial" w:hAnsi="Arial" w:cs="Arial"/>
          <w:sz w:val="20"/>
          <w:szCs w:val="20"/>
        </w:rPr>
        <w:footnoteRef/>
      </w:r>
      <w:r w:rsidRPr="000C5E18">
        <w:rPr>
          <w:rFonts w:ascii="Arial" w:hAnsi="Arial" w:cs="Arial"/>
          <w:sz w:val="20"/>
          <w:szCs w:val="20"/>
        </w:rPr>
        <w:t xml:space="preserve"> </w:t>
      </w:r>
      <w:r w:rsidR="006D4599">
        <w:rPr>
          <w:rFonts w:ascii="Arial" w:hAnsi="Arial" w:cs="Arial"/>
          <w:sz w:val="20"/>
          <w:szCs w:val="20"/>
        </w:rPr>
        <w:t xml:space="preserve">El Diccionario de la R.A.E. recoge 27 definiciones, entre ellas: </w:t>
      </w:r>
      <w:r w:rsidRPr="006D4599">
        <w:rPr>
          <w:rStyle w:val="b"/>
          <w:rFonts w:ascii="Arial" w:eastAsia="Arial Unicode MS" w:hAnsi="Arial" w:cs="Arial"/>
          <w:i/>
          <w:color w:val="000000"/>
          <w:sz w:val="20"/>
          <w:szCs w:val="20"/>
        </w:rPr>
        <w:t xml:space="preserve">Aquello que dirige o encamina / </w:t>
      </w:r>
      <w:bookmarkStart w:id="0" w:name="0_2"/>
      <w:bookmarkEnd w:id="0"/>
      <w:r w:rsidRPr="006D4599">
        <w:rPr>
          <w:rStyle w:val="b"/>
          <w:rFonts w:ascii="Arial" w:eastAsia="Arial Unicode MS" w:hAnsi="Arial" w:cs="Arial"/>
          <w:i/>
          <w:color w:val="000000"/>
          <w:sz w:val="20"/>
          <w:szCs w:val="20"/>
        </w:rPr>
        <w:t>Poste o pilar grande de cantería que se coloca de trecho en trecho, a los lados de un camino de montaña, para señalar su dirección, especialmente cuando hay nieve acumulada / Sarmiento o vara que se deja en las cepas y en los árboles para dirigirlos / En las máquinas y otros aparatos, pieza o cuerda que sirve para obligar a otra pieza a que siga en su movimiento un camino determinado</w:t>
      </w:r>
      <w:r w:rsidRPr="000C5E18">
        <w:rPr>
          <w:rStyle w:val="b"/>
          <w:rFonts w:ascii="Arial" w:eastAsia="Arial Unicode MS" w:hAnsi="Arial" w:cs="Arial"/>
          <w:color w:val="000000"/>
          <w:sz w:val="20"/>
          <w:szCs w:val="20"/>
        </w:rPr>
        <w:t>.</w:t>
      </w:r>
    </w:p>
  </w:footnote>
  <w:footnote w:id="3">
    <w:p w:rsidR="00F938B3" w:rsidRPr="00F938B3" w:rsidRDefault="00F938B3" w:rsidP="00F938B3">
      <w:pPr>
        <w:pStyle w:val="odd"/>
        <w:spacing w:before="0" w:beforeAutospacing="0" w:after="94" w:afterAutospacing="0" w:line="187" w:lineRule="atLeast"/>
        <w:jc w:val="both"/>
        <w:rPr>
          <w:rFonts w:ascii="Arial" w:hAnsi="Arial" w:cs="Arial"/>
          <w:color w:val="000000"/>
          <w:sz w:val="20"/>
          <w:szCs w:val="20"/>
        </w:rPr>
      </w:pPr>
      <w:r w:rsidRPr="00F938B3">
        <w:rPr>
          <w:rStyle w:val="Refdenotaalpie"/>
          <w:rFonts w:ascii="Arial" w:hAnsi="Arial" w:cs="Arial"/>
          <w:sz w:val="20"/>
          <w:szCs w:val="20"/>
        </w:rPr>
        <w:footnoteRef/>
      </w:r>
      <w:r w:rsidRPr="00F938B3">
        <w:rPr>
          <w:rFonts w:ascii="Arial" w:hAnsi="Arial" w:cs="Arial"/>
          <w:sz w:val="20"/>
          <w:szCs w:val="20"/>
        </w:rPr>
        <w:t xml:space="preserve"> </w:t>
      </w:r>
      <w:proofErr w:type="gramStart"/>
      <w:r w:rsidRPr="00F938B3">
        <w:rPr>
          <w:rFonts w:ascii="Arial" w:hAnsi="Arial" w:cs="Arial"/>
          <w:color w:val="000000"/>
          <w:sz w:val="20"/>
          <w:szCs w:val="20"/>
        </w:rPr>
        <w:t>«¿</w:t>
      </w:r>
      <w:proofErr w:type="gramEnd"/>
      <w:r w:rsidRPr="00F938B3">
        <w:rPr>
          <w:rFonts w:ascii="Arial" w:hAnsi="Arial" w:cs="Arial"/>
          <w:color w:val="000000"/>
          <w:sz w:val="20"/>
          <w:szCs w:val="20"/>
        </w:rPr>
        <w:t>No tienes a tu hermano Aarón el levita? Sé que él habla bien; he aquí que justamente ahora sale a tu encuentro, y al verte se alegrará su corazón.</w:t>
      </w:r>
      <w:r>
        <w:rPr>
          <w:rFonts w:ascii="Arial" w:hAnsi="Arial" w:cs="Arial"/>
          <w:color w:val="000000"/>
          <w:sz w:val="20"/>
          <w:szCs w:val="20"/>
        </w:rPr>
        <w:t xml:space="preserve"> </w:t>
      </w:r>
      <w:r w:rsidRPr="00F938B3">
        <w:rPr>
          <w:rFonts w:ascii="Arial" w:hAnsi="Arial" w:cs="Arial"/>
          <w:sz w:val="20"/>
          <w:szCs w:val="20"/>
        </w:rPr>
        <w:t xml:space="preserve">Tú le hablarás y pondrás las palabras en su boca; </w:t>
      </w:r>
      <w:r w:rsidRPr="00F938B3">
        <w:rPr>
          <w:rFonts w:ascii="Arial" w:hAnsi="Arial" w:cs="Arial"/>
          <w:i/>
          <w:sz w:val="20"/>
          <w:szCs w:val="20"/>
          <w:u w:val="single"/>
        </w:rPr>
        <w:t>yo estaré en tu boca y en la suya, y os enseñaré lo que habéis de hacer.</w:t>
      </w:r>
      <w:r>
        <w:rPr>
          <w:rFonts w:ascii="Arial" w:hAnsi="Arial" w:cs="Arial"/>
          <w:sz w:val="20"/>
          <w:szCs w:val="20"/>
        </w:rPr>
        <w:t>»</w:t>
      </w:r>
      <w:r w:rsidR="00704D44">
        <w:rPr>
          <w:rFonts w:ascii="Arial" w:hAnsi="Arial" w:cs="Arial"/>
          <w:sz w:val="20"/>
          <w:szCs w:val="20"/>
        </w:rPr>
        <w:t xml:space="preserve"> </w:t>
      </w:r>
      <w:r w:rsidR="00704D44">
        <w:rPr>
          <w:rFonts w:ascii="Arial" w:hAnsi="Arial" w:cs="Arial"/>
          <w:sz w:val="20"/>
          <w:szCs w:val="20"/>
        </w:rPr>
        <w:tab/>
      </w:r>
      <w:r w:rsidR="00704D44">
        <w:rPr>
          <w:rFonts w:ascii="Arial" w:hAnsi="Arial" w:cs="Arial"/>
          <w:sz w:val="20"/>
          <w:szCs w:val="20"/>
        </w:rPr>
        <w:tab/>
      </w:r>
      <w:r w:rsidR="00704D44">
        <w:rPr>
          <w:rFonts w:ascii="Arial" w:hAnsi="Arial" w:cs="Arial"/>
          <w:sz w:val="20"/>
          <w:szCs w:val="20"/>
        </w:rPr>
        <w:tab/>
      </w:r>
      <w:r w:rsidR="00704D44">
        <w:rPr>
          <w:rFonts w:ascii="Arial" w:hAnsi="Arial" w:cs="Arial"/>
          <w:sz w:val="20"/>
          <w:szCs w:val="20"/>
        </w:rPr>
        <w:tab/>
      </w:r>
      <w:r w:rsidR="00704D44">
        <w:rPr>
          <w:rFonts w:ascii="Arial" w:hAnsi="Arial" w:cs="Arial"/>
          <w:sz w:val="20"/>
          <w:szCs w:val="20"/>
        </w:rPr>
        <w:tab/>
      </w:r>
      <w:r w:rsidR="00704D44">
        <w:rPr>
          <w:rFonts w:ascii="Arial" w:hAnsi="Arial" w:cs="Arial"/>
          <w:sz w:val="20"/>
          <w:szCs w:val="20"/>
        </w:rPr>
        <w:tab/>
      </w:r>
      <w:r w:rsidR="00704D44">
        <w:rPr>
          <w:rFonts w:ascii="Arial" w:hAnsi="Arial" w:cs="Arial"/>
          <w:sz w:val="20"/>
          <w:szCs w:val="20"/>
        </w:rPr>
        <w:tab/>
        <w:t>(Ex 4,14-15)</w:t>
      </w:r>
    </w:p>
  </w:footnote>
  <w:footnote w:id="4">
    <w:p w:rsidR="00D22DF1" w:rsidRPr="00D22DF1" w:rsidRDefault="00D22DF1" w:rsidP="00D22DF1">
      <w:pPr>
        <w:pStyle w:val="even"/>
        <w:spacing w:before="0" w:beforeAutospacing="0" w:after="94" w:afterAutospacing="0" w:line="187" w:lineRule="atLeast"/>
        <w:jc w:val="both"/>
        <w:rPr>
          <w:rFonts w:ascii="Arial" w:hAnsi="Arial" w:cs="Arial"/>
          <w:sz w:val="20"/>
          <w:szCs w:val="20"/>
        </w:rPr>
      </w:pPr>
      <w:r w:rsidRPr="00D22DF1">
        <w:rPr>
          <w:rStyle w:val="Refdenotaalpie"/>
          <w:rFonts w:ascii="Arial" w:hAnsi="Arial" w:cs="Arial"/>
          <w:sz w:val="20"/>
          <w:szCs w:val="20"/>
        </w:rPr>
        <w:footnoteRef/>
      </w:r>
      <w:r w:rsidRPr="00D22DF1">
        <w:rPr>
          <w:rFonts w:ascii="Arial" w:hAnsi="Arial" w:cs="Arial"/>
          <w:sz w:val="20"/>
          <w:szCs w:val="20"/>
        </w:rPr>
        <w:t xml:space="preserve"> </w:t>
      </w:r>
      <w:r>
        <w:rPr>
          <w:rFonts w:ascii="Arial" w:hAnsi="Arial" w:cs="Arial"/>
          <w:sz w:val="20"/>
          <w:szCs w:val="20"/>
        </w:rPr>
        <w:t>«</w:t>
      </w:r>
      <w:r w:rsidRPr="00D22DF1">
        <w:rPr>
          <w:rFonts w:ascii="Arial" w:hAnsi="Arial" w:cs="Arial"/>
          <w:sz w:val="20"/>
          <w:szCs w:val="20"/>
        </w:rPr>
        <w:t>Se acercó Gedeón y he aquí que un hombre contab</w:t>
      </w:r>
      <w:r>
        <w:rPr>
          <w:rFonts w:ascii="Arial" w:hAnsi="Arial" w:cs="Arial"/>
          <w:sz w:val="20"/>
          <w:szCs w:val="20"/>
        </w:rPr>
        <w:t>a un sueño a su vecino; decía: “</w:t>
      </w:r>
      <w:r w:rsidRPr="00D22DF1">
        <w:rPr>
          <w:rFonts w:ascii="Arial" w:hAnsi="Arial" w:cs="Arial"/>
          <w:i/>
          <w:sz w:val="20"/>
          <w:szCs w:val="20"/>
        </w:rPr>
        <w:t xml:space="preserve">He tenido un sueño: una hogaza de pan de cebada rodaba por el campamento de </w:t>
      </w:r>
      <w:proofErr w:type="spellStart"/>
      <w:r w:rsidRPr="00D22DF1">
        <w:rPr>
          <w:rFonts w:ascii="Arial" w:hAnsi="Arial" w:cs="Arial"/>
          <w:i/>
          <w:sz w:val="20"/>
          <w:szCs w:val="20"/>
        </w:rPr>
        <w:t>Madián</w:t>
      </w:r>
      <w:proofErr w:type="spellEnd"/>
      <w:r w:rsidRPr="00D22DF1">
        <w:rPr>
          <w:rFonts w:ascii="Arial" w:hAnsi="Arial" w:cs="Arial"/>
          <w:i/>
          <w:sz w:val="20"/>
          <w:szCs w:val="20"/>
        </w:rPr>
        <w:t>, llegó hasta la tienda, chocó contra ella y la volcó lo de arriba abajo</w:t>
      </w:r>
      <w:r>
        <w:rPr>
          <w:rFonts w:ascii="Arial" w:hAnsi="Arial" w:cs="Arial"/>
          <w:sz w:val="20"/>
          <w:szCs w:val="20"/>
        </w:rPr>
        <w:t>”. Su vecino le respondió: “</w:t>
      </w:r>
      <w:r w:rsidRPr="00D22DF1">
        <w:rPr>
          <w:rFonts w:ascii="Arial" w:hAnsi="Arial" w:cs="Arial"/>
          <w:i/>
          <w:sz w:val="20"/>
          <w:szCs w:val="20"/>
        </w:rPr>
        <w:t xml:space="preserve">Esto no puede significar más que la espada de Gedeón, hijo de </w:t>
      </w:r>
      <w:proofErr w:type="spellStart"/>
      <w:r w:rsidRPr="00D22DF1">
        <w:rPr>
          <w:rFonts w:ascii="Arial" w:hAnsi="Arial" w:cs="Arial"/>
          <w:i/>
          <w:sz w:val="20"/>
          <w:szCs w:val="20"/>
        </w:rPr>
        <w:t>Joás</w:t>
      </w:r>
      <w:proofErr w:type="spellEnd"/>
      <w:r w:rsidRPr="00D22DF1">
        <w:rPr>
          <w:rFonts w:ascii="Arial" w:hAnsi="Arial" w:cs="Arial"/>
          <w:i/>
          <w:sz w:val="20"/>
          <w:szCs w:val="20"/>
        </w:rPr>
        <w:t xml:space="preserve">, el israelita. Dios ha entregado en sus manos a </w:t>
      </w:r>
      <w:proofErr w:type="spellStart"/>
      <w:r w:rsidRPr="00D22DF1">
        <w:rPr>
          <w:rFonts w:ascii="Arial" w:hAnsi="Arial" w:cs="Arial"/>
          <w:i/>
          <w:sz w:val="20"/>
          <w:szCs w:val="20"/>
        </w:rPr>
        <w:t>Madián</w:t>
      </w:r>
      <w:proofErr w:type="spellEnd"/>
      <w:r w:rsidRPr="00D22DF1">
        <w:rPr>
          <w:rFonts w:ascii="Arial" w:hAnsi="Arial" w:cs="Arial"/>
          <w:i/>
          <w:sz w:val="20"/>
          <w:szCs w:val="20"/>
        </w:rPr>
        <w:t xml:space="preserve"> y a todo el campamento</w:t>
      </w:r>
      <w:r>
        <w:rPr>
          <w:rFonts w:ascii="Arial" w:hAnsi="Arial" w:cs="Arial"/>
          <w:sz w:val="20"/>
          <w:szCs w:val="20"/>
        </w:rPr>
        <w:t>”</w:t>
      </w:r>
      <w:r w:rsidRPr="00D22DF1">
        <w:rPr>
          <w:rFonts w:ascii="Arial" w:hAnsi="Arial" w:cs="Arial"/>
          <w:sz w:val="20"/>
          <w:szCs w:val="20"/>
        </w:rPr>
        <w:t>»</w:t>
      </w: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t>(</w:t>
      </w:r>
      <w:proofErr w:type="spellStart"/>
      <w:r>
        <w:rPr>
          <w:rFonts w:ascii="Arial" w:hAnsi="Arial" w:cs="Arial"/>
          <w:sz w:val="20"/>
          <w:szCs w:val="20"/>
        </w:rPr>
        <w:t>Jue</w:t>
      </w:r>
      <w:proofErr w:type="spellEnd"/>
      <w:r>
        <w:rPr>
          <w:rFonts w:ascii="Arial" w:hAnsi="Arial" w:cs="Arial"/>
          <w:sz w:val="20"/>
          <w:szCs w:val="20"/>
        </w:rPr>
        <w:t xml:space="preserve"> 7,13-14)</w:t>
      </w:r>
    </w:p>
  </w:footnote>
  <w:footnote w:id="5">
    <w:p w:rsidR="004B040B" w:rsidRPr="004B040B" w:rsidRDefault="004B040B" w:rsidP="004B040B">
      <w:pPr>
        <w:pStyle w:val="Textonotapie"/>
        <w:spacing w:after="120"/>
        <w:rPr>
          <w:rFonts w:ascii="Arial" w:hAnsi="Arial" w:cs="Arial"/>
        </w:rPr>
      </w:pPr>
      <w:r w:rsidRPr="004B040B">
        <w:rPr>
          <w:rStyle w:val="Refdenotaalpie"/>
          <w:rFonts w:ascii="Arial" w:hAnsi="Arial" w:cs="Arial"/>
        </w:rPr>
        <w:footnoteRef/>
      </w:r>
      <w:r w:rsidRPr="004B040B">
        <w:rPr>
          <w:rFonts w:ascii="Arial" w:hAnsi="Arial" w:cs="Arial"/>
        </w:rPr>
        <w:t xml:space="preserve"> San Juan de Ávila, San Francisco de Sales, San Juan Mª </w:t>
      </w:r>
      <w:proofErr w:type="spellStart"/>
      <w:r w:rsidRPr="004B040B">
        <w:rPr>
          <w:rFonts w:ascii="Arial" w:hAnsi="Arial" w:cs="Arial"/>
        </w:rPr>
        <w:t>Vianney</w:t>
      </w:r>
      <w:proofErr w:type="spellEnd"/>
      <w:r w:rsidRPr="004B040B">
        <w:rPr>
          <w:rFonts w:ascii="Arial" w:hAnsi="Arial" w:cs="Arial"/>
        </w:rPr>
        <w:t xml:space="preserve">, San Juan de la Cruz, San Pedro de Alcántara, </w:t>
      </w:r>
      <w:r w:rsidR="001E1450">
        <w:rPr>
          <w:rFonts w:ascii="Arial" w:hAnsi="Arial" w:cs="Arial"/>
        </w:rPr>
        <w:t xml:space="preserve">San Benito, San Bernardo, </w:t>
      </w:r>
      <w:r w:rsidRPr="004B040B">
        <w:rPr>
          <w:rFonts w:ascii="Arial" w:hAnsi="Arial" w:cs="Arial"/>
        </w:rPr>
        <w:t xml:space="preserve">San Felipe </w:t>
      </w:r>
      <w:proofErr w:type="spellStart"/>
      <w:r w:rsidRPr="004B040B">
        <w:rPr>
          <w:rFonts w:ascii="Arial" w:hAnsi="Arial" w:cs="Arial"/>
        </w:rPr>
        <w:t>Neri</w:t>
      </w:r>
      <w:proofErr w:type="spellEnd"/>
      <w:r w:rsidRPr="004B040B">
        <w:rPr>
          <w:rFonts w:ascii="Arial" w:hAnsi="Arial" w:cs="Arial"/>
        </w:rPr>
        <w:t>…</w:t>
      </w:r>
    </w:p>
  </w:footnote>
  <w:footnote w:id="6">
    <w:p w:rsidR="004B040B" w:rsidRPr="00C86606" w:rsidRDefault="004B040B" w:rsidP="004B040B">
      <w:pPr>
        <w:pStyle w:val="Textonotapie"/>
        <w:spacing w:after="120"/>
        <w:rPr>
          <w:rFonts w:ascii="Arial" w:hAnsi="Arial" w:cs="Arial"/>
          <w:i/>
        </w:rPr>
      </w:pPr>
      <w:r w:rsidRPr="004B040B">
        <w:rPr>
          <w:rStyle w:val="Refdenotaalpie"/>
          <w:rFonts w:ascii="Arial" w:hAnsi="Arial" w:cs="Arial"/>
        </w:rPr>
        <w:footnoteRef/>
      </w:r>
      <w:r w:rsidRPr="004B040B">
        <w:rPr>
          <w:rFonts w:ascii="Arial" w:hAnsi="Arial" w:cs="Arial"/>
        </w:rPr>
        <w:t xml:space="preserve"> </w:t>
      </w:r>
      <w:r w:rsidRPr="00C86606">
        <w:rPr>
          <w:rFonts w:ascii="Arial" w:hAnsi="Arial" w:cs="Arial"/>
          <w:i/>
        </w:rPr>
        <w:t>Vida, c. 13,17</w:t>
      </w:r>
    </w:p>
  </w:footnote>
  <w:footnote w:id="7">
    <w:p w:rsidR="00C86606" w:rsidRPr="00C86606" w:rsidRDefault="00C86606" w:rsidP="0099536C">
      <w:pPr>
        <w:pStyle w:val="Textonotapie"/>
        <w:spacing w:after="120"/>
        <w:rPr>
          <w:rFonts w:ascii="Arial" w:hAnsi="Arial" w:cs="Arial"/>
        </w:rPr>
      </w:pPr>
      <w:r w:rsidRPr="00C86606">
        <w:rPr>
          <w:rStyle w:val="Refdenotaalpie"/>
          <w:rFonts w:ascii="Arial" w:hAnsi="Arial" w:cs="Arial"/>
        </w:rPr>
        <w:footnoteRef/>
      </w:r>
      <w:r w:rsidRPr="00C86606">
        <w:rPr>
          <w:rFonts w:ascii="Arial" w:hAnsi="Arial" w:cs="Arial"/>
        </w:rPr>
        <w:t xml:space="preserve"> </w:t>
      </w:r>
      <w:r w:rsidRPr="00C86606">
        <w:rPr>
          <w:rFonts w:ascii="Arial" w:hAnsi="Arial" w:cs="Arial"/>
          <w:i/>
        </w:rPr>
        <w:t>Vida devota, III, c. 28</w:t>
      </w:r>
    </w:p>
  </w:footnote>
  <w:footnote w:id="8">
    <w:p w:rsidR="009C5065" w:rsidRPr="0099536C" w:rsidRDefault="009C5065" w:rsidP="0099536C">
      <w:pPr>
        <w:pStyle w:val="Textonotapie"/>
        <w:spacing w:after="120"/>
        <w:jc w:val="both"/>
        <w:rPr>
          <w:rFonts w:ascii="Arial" w:hAnsi="Arial" w:cs="Arial"/>
        </w:rPr>
      </w:pPr>
      <w:r w:rsidRPr="0099536C">
        <w:rPr>
          <w:rStyle w:val="Refdenotaalpie"/>
          <w:rFonts w:ascii="Arial" w:hAnsi="Arial" w:cs="Arial"/>
        </w:rPr>
        <w:footnoteRef/>
      </w:r>
      <w:r w:rsidRPr="0099536C">
        <w:rPr>
          <w:rFonts w:ascii="Arial" w:hAnsi="Arial" w:cs="Arial"/>
        </w:rPr>
        <w:t xml:space="preserve"> </w:t>
      </w:r>
      <w:r w:rsidR="0099536C">
        <w:rPr>
          <w:rFonts w:ascii="Arial" w:hAnsi="Arial" w:cs="Arial"/>
        </w:rPr>
        <w:t>«</w:t>
      </w:r>
      <w:r w:rsidR="0099536C" w:rsidRPr="0099536C">
        <w:rPr>
          <w:rFonts w:ascii="Arial" w:hAnsi="Arial" w:cs="Arial"/>
          <w:color w:val="000000"/>
        </w:rPr>
        <w:t xml:space="preserve">Nada más difícil, como han dicho algunos sabios, y al mismo tiempo más dulce, que el conocerse a sí mismo, porque, ¡qué encanto hay en conocerse! Pero no podemos vernos partiendo de nosotros mismos, y lo que prueba bien nuestra completa impotencia a este respecto, es que reprobamos muchas veces en los demás lo que hacemos nosotros personalmente. Nuestro error nace, ya de la benevolencia natural que siempre se tiene para consigo mismo, ya de la pasión que nos ciega; y en los más de nosotros esto es lo que oscurece y falsea nuestro juicio. </w:t>
      </w:r>
      <w:r w:rsidR="0099536C" w:rsidRPr="00D1523A">
        <w:rPr>
          <w:rFonts w:ascii="Arial" w:hAnsi="Arial" w:cs="Arial"/>
          <w:i/>
          <w:color w:val="000000"/>
        </w:rPr>
        <w:t>Así como cuando queremos ver nuestro propio semblante, nos miramos en un espejo, así cuando queremos conocernos sinceramente, es preciso mirar a nuestro amigo, en el cual podemos vernos perfectamente, porque mi amigo, repito, es otro yo</w:t>
      </w:r>
      <w:r w:rsidR="0099536C" w:rsidRPr="0099536C">
        <w:rPr>
          <w:rFonts w:ascii="Arial" w:hAnsi="Arial" w:cs="Arial"/>
          <w:color w:val="000000"/>
        </w:rPr>
        <w:t>. Si es tan grato conocerse a sí mismo, y si no se puede conseguir esto sin otro, que sea vuestro amigo, el hombre independiente tendrá cuando menos necesidad de la amistad para conocerse a sí mismo</w:t>
      </w:r>
      <w:r w:rsidR="0099536C">
        <w:rPr>
          <w:rFonts w:ascii="Arial" w:hAnsi="Arial" w:cs="Arial"/>
          <w:color w:val="000000"/>
        </w:rPr>
        <w:t>»</w:t>
      </w:r>
      <w:r w:rsidR="0099536C" w:rsidRPr="0099536C">
        <w:rPr>
          <w:rFonts w:ascii="Arial" w:hAnsi="Arial" w:cs="Arial"/>
          <w:color w:val="000000"/>
        </w:rPr>
        <w:t>.</w:t>
      </w:r>
      <w:r w:rsidR="0099536C" w:rsidRPr="0099536C">
        <w:rPr>
          <w:rStyle w:val="apple-converted-space"/>
          <w:rFonts w:ascii="Arial" w:hAnsi="Arial" w:cs="Arial"/>
          <w:color w:val="000000"/>
        </w:rPr>
        <w:t> </w:t>
      </w:r>
      <w:r w:rsidRPr="0099536C">
        <w:rPr>
          <w:rFonts w:ascii="Arial" w:hAnsi="Arial" w:cs="Arial"/>
        </w:rPr>
        <w:t xml:space="preserve"> (Aristóteles</w:t>
      </w:r>
      <w:r w:rsidR="0099536C" w:rsidRPr="0099536C">
        <w:rPr>
          <w:rFonts w:ascii="Arial" w:hAnsi="Arial" w:cs="Arial"/>
        </w:rPr>
        <w:t xml:space="preserve">, </w:t>
      </w:r>
      <w:r w:rsidR="0099536C" w:rsidRPr="0099536C">
        <w:rPr>
          <w:rFonts w:ascii="Arial" w:hAnsi="Arial" w:cs="Arial"/>
          <w:i/>
        </w:rPr>
        <w:t>La gran moral, Libro II, c. 17</w:t>
      </w:r>
      <w:r w:rsidRPr="0099536C">
        <w:rPr>
          <w:rFonts w:ascii="Arial" w:hAnsi="Arial" w:cs="Arial"/>
        </w:rPr>
        <w:t>)</w:t>
      </w:r>
    </w:p>
  </w:footnote>
  <w:footnote w:id="9">
    <w:p w:rsidR="00D1523A" w:rsidRPr="00D1523A" w:rsidRDefault="00D1523A">
      <w:pPr>
        <w:pStyle w:val="Textonotapie"/>
        <w:rPr>
          <w:rFonts w:ascii="Arial" w:hAnsi="Arial" w:cs="Arial"/>
          <w:i/>
          <w:u w:val="words"/>
        </w:rPr>
      </w:pPr>
      <w:r w:rsidRPr="00D1523A">
        <w:rPr>
          <w:rStyle w:val="Refdenotaalpie"/>
          <w:rFonts w:ascii="Arial" w:hAnsi="Arial" w:cs="Arial"/>
        </w:rPr>
        <w:footnoteRef/>
      </w:r>
      <w:r w:rsidRPr="00D1523A">
        <w:rPr>
          <w:rFonts w:ascii="Arial" w:hAnsi="Arial" w:cs="Arial"/>
        </w:rPr>
        <w:t xml:space="preserve"> </w:t>
      </w:r>
      <w:r w:rsidRPr="00D1523A">
        <w:rPr>
          <w:rFonts w:ascii="Arial" w:hAnsi="Arial" w:cs="Arial"/>
          <w:i/>
        </w:rPr>
        <w:t>Dirección espiritual y formación de la conciencia</w:t>
      </w:r>
      <w:r w:rsidRPr="00D1523A">
        <w:rPr>
          <w:rFonts w:ascii="Arial" w:hAnsi="Arial" w:cs="Arial"/>
        </w:rPr>
        <w:t>, Juan José Pérez-Soba</w:t>
      </w:r>
      <w:r>
        <w:rPr>
          <w:rFonts w:ascii="Arial" w:hAnsi="Arial" w:cs="Arial"/>
        </w:rPr>
        <w:t xml:space="preserve">, </w:t>
      </w:r>
      <w:proofErr w:type="spellStart"/>
      <w:r>
        <w:rPr>
          <w:rFonts w:ascii="Arial" w:hAnsi="Arial" w:cs="Arial"/>
        </w:rPr>
        <w:t>Huéscar</w:t>
      </w:r>
      <w:proofErr w:type="spellEnd"/>
      <w:r>
        <w:rPr>
          <w:rFonts w:ascii="Arial" w:hAnsi="Arial" w:cs="Arial"/>
        </w:rPr>
        <w:t xml:space="preserve"> (Guad</w:t>
      </w:r>
      <w:r w:rsidR="000D0DE9">
        <w:rPr>
          <w:rFonts w:ascii="Arial" w:hAnsi="Arial" w:cs="Arial"/>
        </w:rPr>
        <w:t>ix), 27 de julio de 2010</w:t>
      </w:r>
    </w:p>
  </w:footnote>
  <w:footnote w:id="10">
    <w:p w:rsidR="00AC2849" w:rsidRPr="00AC2849" w:rsidRDefault="00AC2849" w:rsidP="003B7037">
      <w:pPr>
        <w:pStyle w:val="Textonotapie"/>
        <w:spacing w:after="120"/>
        <w:rPr>
          <w:rFonts w:ascii="Arial" w:hAnsi="Arial" w:cs="Arial"/>
        </w:rPr>
      </w:pPr>
      <w:r w:rsidRPr="00AC2849">
        <w:rPr>
          <w:rStyle w:val="Refdenotaalpie"/>
          <w:rFonts w:ascii="Arial" w:hAnsi="Arial" w:cs="Arial"/>
        </w:rPr>
        <w:footnoteRef/>
      </w:r>
      <w:r w:rsidRPr="00AC2849">
        <w:rPr>
          <w:rFonts w:ascii="Arial" w:hAnsi="Arial" w:cs="Arial"/>
        </w:rPr>
        <w:t xml:space="preserve"> Cartas al Duque de Norfolk, 5</w:t>
      </w:r>
    </w:p>
  </w:footnote>
  <w:footnote w:id="11">
    <w:p w:rsidR="0022792F" w:rsidRPr="0022792F" w:rsidRDefault="0022792F" w:rsidP="003B7037">
      <w:pPr>
        <w:pStyle w:val="Textonotapie"/>
        <w:spacing w:after="120"/>
        <w:jc w:val="both"/>
        <w:rPr>
          <w:rFonts w:ascii="Arial" w:hAnsi="Arial" w:cs="Arial"/>
        </w:rPr>
      </w:pPr>
      <w:r w:rsidRPr="0022792F">
        <w:rPr>
          <w:rStyle w:val="Refdenotaalpie"/>
          <w:rFonts w:ascii="Arial" w:hAnsi="Arial" w:cs="Arial"/>
        </w:rPr>
        <w:footnoteRef/>
      </w:r>
      <w:r w:rsidRPr="0022792F">
        <w:rPr>
          <w:rFonts w:ascii="Arial" w:hAnsi="Arial" w:cs="Arial"/>
        </w:rPr>
        <w:t xml:space="preserve"> </w:t>
      </w:r>
      <w:r w:rsidRPr="0022792F">
        <w:rPr>
          <w:rFonts w:ascii="Arial" w:hAnsi="Arial" w:cs="Arial"/>
          <w:i/>
        </w:rPr>
        <w:t xml:space="preserve">Parábola del </w:t>
      </w:r>
      <w:r w:rsidRPr="0022792F">
        <w:rPr>
          <w:rFonts w:ascii="Arial" w:hAnsi="Arial" w:cs="Arial"/>
          <w:i/>
        </w:rPr>
        <w:t>ojo</w:t>
      </w:r>
      <w:r w:rsidR="00B2039E">
        <w:rPr>
          <w:rFonts w:ascii="Arial" w:hAnsi="Arial" w:cs="Arial"/>
        </w:rPr>
        <w:t>, de San Agustín</w:t>
      </w:r>
      <w:r w:rsidRPr="0022792F">
        <w:rPr>
          <w:rFonts w:ascii="Arial" w:hAnsi="Arial" w:cs="Arial"/>
        </w:rPr>
        <w:t>: el ojo no crea la luz sino que necesita la luz para ver; el ojo no se da a sí mismo la luz, sino que la luz le es dada. De la misma forma, por su estructura interna, la conciencia necesita una luz para ver, una luz que no se genera ella misma, y que reconoce como recibida; de ahí que la conciencia jamás pueda ser autónoma.</w:t>
      </w:r>
    </w:p>
  </w:footnote>
  <w:footnote w:id="12">
    <w:p w:rsidR="003B7037" w:rsidRPr="003B7037" w:rsidRDefault="003B7037" w:rsidP="003B7037">
      <w:pPr>
        <w:pStyle w:val="Textonotapie"/>
        <w:spacing w:after="120"/>
        <w:rPr>
          <w:rFonts w:ascii="Arial" w:hAnsi="Arial" w:cs="Arial"/>
        </w:rPr>
      </w:pPr>
      <w:r w:rsidRPr="003B7037">
        <w:rPr>
          <w:rStyle w:val="Refdenotaalpie"/>
          <w:rFonts w:ascii="Arial" w:hAnsi="Arial" w:cs="Arial"/>
        </w:rPr>
        <w:footnoteRef/>
      </w:r>
      <w:r w:rsidRPr="003B7037">
        <w:rPr>
          <w:rFonts w:ascii="Arial" w:hAnsi="Arial" w:cs="Arial"/>
        </w:rPr>
        <w:t xml:space="preserve"> </w:t>
      </w:r>
      <w:r w:rsidRPr="003B7037">
        <w:rPr>
          <w:rFonts w:ascii="Arial" w:hAnsi="Arial" w:cs="Arial"/>
          <w:i/>
        </w:rPr>
        <w:t>Caminos laicales de perfección</w:t>
      </w:r>
      <w:r w:rsidRPr="003B7037">
        <w:rPr>
          <w:rFonts w:ascii="Arial" w:hAnsi="Arial" w:cs="Arial"/>
        </w:rPr>
        <w:t xml:space="preserve">, José Mª </w:t>
      </w:r>
      <w:proofErr w:type="spellStart"/>
      <w:r w:rsidRPr="003B7037">
        <w:rPr>
          <w:rFonts w:ascii="Arial" w:hAnsi="Arial" w:cs="Arial"/>
        </w:rPr>
        <w:t>Iraburu</w:t>
      </w:r>
      <w:proofErr w:type="spellEnd"/>
      <w:r w:rsidRPr="003B7037">
        <w:rPr>
          <w:rFonts w:ascii="Arial" w:hAnsi="Arial" w:cs="Arial"/>
        </w:rPr>
        <w:t xml:space="preserve"> (“Gratis Date”- </w:t>
      </w:r>
      <w:r w:rsidRPr="003B7037">
        <w:rPr>
          <w:rFonts w:ascii="Arial" w:hAnsi="Arial" w:cs="Arial"/>
          <w:i/>
        </w:rPr>
        <w:t>Dirección Espiritual, c.7, pág. 68-71</w:t>
      </w:r>
      <w:r w:rsidRPr="003B7037">
        <w:rPr>
          <w:rFonts w:ascii="Arial" w:hAnsi="Arial" w:cs="Arial"/>
        </w:rPr>
        <w:t>)</w:t>
      </w:r>
    </w:p>
  </w:footnote>
  <w:footnote w:id="13">
    <w:p w:rsidR="00931179" w:rsidRPr="00931179" w:rsidRDefault="00931179" w:rsidP="00931179">
      <w:pPr>
        <w:pStyle w:val="Textonotapie"/>
        <w:spacing w:after="120"/>
        <w:jc w:val="both"/>
        <w:rPr>
          <w:rFonts w:ascii="Arial" w:hAnsi="Arial" w:cs="Arial"/>
        </w:rPr>
      </w:pPr>
      <w:r w:rsidRPr="00931179">
        <w:rPr>
          <w:rStyle w:val="Refdenotaalpie"/>
          <w:rFonts w:ascii="Arial" w:hAnsi="Arial" w:cs="Arial"/>
        </w:rPr>
        <w:footnoteRef/>
      </w:r>
      <w:r w:rsidRPr="00931179">
        <w:rPr>
          <w:rFonts w:ascii="Arial" w:hAnsi="Arial" w:cs="Arial"/>
        </w:rPr>
        <w:t xml:space="preserve"> Casiano (†</w:t>
      </w:r>
      <w:r>
        <w:rPr>
          <w:rFonts w:ascii="Arial" w:hAnsi="Arial" w:cs="Arial"/>
        </w:rPr>
        <w:t xml:space="preserve"> 435), refiere: </w:t>
      </w:r>
      <w:r w:rsidRPr="00931179">
        <w:rPr>
          <w:rFonts w:ascii="Arial" w:hAnsi="Arial" w:cs="Arial"/>
          <w:color w:val="000000"/>
          <w:shd w:val="clear" w:color="auto" w:fill="FFFFFF"/>
        </w:rPr>
        <w:t xml:space="preserve">«A los que empiezan se les enseña a no esconder, por falsa vergüenza, ninguno de los pensamientos que les dan vueltas en el corazón, sino a </w:t>
      </w:r>
      <w:r w:rsidRPr="0060150C">
        <w:rPr>
          <w:rFonts w:ascii="Arial" w:hAnsi="Arial" w:cs="Arial"/>
          <w:i/>
          <w:color w:val="000000"/>
          <w:shd w:val="clear" w:color="auto" w:fill="FFFFFF"/>
        </w:rPr>
        <w:t>manifestarlos al anciano espiritual desde su mismo nacimiento</w:t>
      </w:r>
      <w:r w:rsidRPr="00931179">
        <w:rPr>
          <w:rFonts w:ascii="Arial" w:hAnsi="Arial" w:cs="Arial"/>
          <w:color w:val="000000"/>
          <w:shd w:val="clear" w:color="auto" w:fill="FFFFFF"/>
        </w:rPr>
        <w:t xml:space="preserve">, y para juzgarlos, se les enseña igualmente a </w:t>
      </w:r>
      <w:r w:rsidRPr="0060150C">
        <w:rPr>
          <w:rFonts w:ascii="Arial" w:hAnsi="Arial" w:cs="Arial"/>
          <w:i/>
          <w:color w:val="000000"/>
          <w:shd w:val="clear" w:color="auto" w:fill="FFFFFF"/>
        </w:rPr>
        <w:t>no fiarse de su opinión personal, sino creer malo o bueno lo que el anciano, después de examinarlo, declarare como tal</w:t>
      </w:r>
      <w:r w:rsidRPr="00931179">
        <w:rPr>
          <w:rFonts w:ascii="Arial" w:hAnsi="Arial" w:cs="Arial"/>
          <w:color w:val="000000"/>
          <w:shd w:val="clear" w:color="auto" w:fill="FFFFFF"/>
        </w:rPr>
        <w:t>. De este modo el astuto enemigo ya no puede embaucar al joven aprovechándose de su inexperiencia e ignorancia»</w:t>
      </w:r>
      <w:r>
        <w:rPr>
          <w:rFonts w:ascii="Arial" w:hAnsi="Arial" w:cs="Arial"/>
          <w:color w:val="000000"/>
          <w:shd w:val="clear" w:color="auto" w:fill="FFFFFF"/>
        </w:rPr>
        <w:t>.</w:t>
      </w:r>
      <w:r>
        <w:rPr>
          <w:rFonts w:ascii="Arial" w:hAnsi="Arial" w:cs="Arial"/>
          <w:color w:val="000000"/>
          <w:shd w:val="clear" w:color="auto" w:fill="FFFFFF"/>
        </w:rPr>
        <w:tab/>
      </w:r>
      <w:r>
        <w:rPr>
          <w:rFonts w:ascii="Arial" w:hAnsi="Arial" w:cs="Arial"/>
          <w:color w:val="000000"/>
          <w:shd w:val="clear" w:color="auto" w:fill="FFFFFF"/>
        </w:rPr>
        <w:tab/>
      </w:r>
      <w:r>
        <w:rPr>
          <w:rFonts w:ascii="Arial" w:hAnsi="Arial" w:cs="Arial"/>
          <w:color w:val="000000"/>
          <w:shd w:val="clear" w:color="auto" w:fill="FFFFFF"/>
        </w:rPr>
        <w:tab/>
      </w:r>
      <w:r w:rsidRPr="00931179">
        <w:rPr>
          <w:rFonts w:ascii="Arial" w:hAnsi="Arial" w:cs="Arial"/>
          <w:color w:val="000000"/>
          <w:shd w:val="clear" w:color="auto" w:fill="FFFFFF"/>
        </w:rPr>
        <w:t xml:space="preserve"> (</w:t>
      </w:r>
      <w:r w:rsidRPr="00931179">
        <w:rPr>
          <w:rFonts w:ascii="Arial" w:hAnsi="Arial" w:cs="Arial"/>
          <w:i/>
          <w:color w:val="000000"/>
          <w:shd w:val="clear" w:color="auto" w:fill="FFFFFF"/>
        </w:rPr>
        <w:t>Instituta 4,9</w:t>
      </w:r>
      <w:r w:rsidRPr="00931179">
        <w:rPr>
          <w:rFonts w:ascii="Arial" w:hAnsi="Arial" w:cs="Arial"/>
          <w:color w:val="000000"/>
          <w:shd w:val="clear" w:color="auto" w:fill="FFFFFF"/>
        </w:rPr>
        <w:t>)</w:t>
      </w:r>
    </w:p>
  </w:footnote>
  <w:footnote w:id="14">
    <w:p w:rsidR="00931179" w:rsidRPr="00931179" w:rsidRDefault="00931179" w:rsidP="00931179">
      <w:pPr>
        <w:pStyle w:val="Textonotapie"/>
        <w:spacing w:after="120"/>
        <w:rPr>
          <w:rFonts w:ascii="Arial" w:hAnsi="Arial" w:cs="Arial"/>
        </w:rPr>
      </w:pPr>
      <w:r w:rsidRPr="00931179">
        <w:rPr>
          <w:rStyle w:val="Refdenotaalpie"/>
          <w:rFonts w:ascii="Arial" w:hAnsi="Arial" w:cs="Arial"/>
        </w:rPr>
        <w:footnoteRef/>
      </w:r>
      <w:r w:rsidRPr="00931179">
        <w:rPr>
          <w:rFonts w:ascii="Arial" w:hAnsi="Arial" w:cs="Arial"/>
        </w:rPr>
        <w:t xml:space="preserve"> </w:t>
      </w:r>
      <w:r w:rsidRPr="00931179">
        <w:rPr>
          <w:rFonts w:ascii="Arial" w:hAnsi="Arial" w:cs="Arial"/>
          <w:i/>
        </w:rPr>
        <w:t>Fundaciones 5,10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D3359"/>
    <w:multiLevelType w:val="hybridMultilevel"/>
    <w:tmpl w:val="BE88E5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3E0B686B"/>
    <w:multiLevelType w:val="hybridMultilevel"/>
    <w:tmpl w:val="DD8CD2CA"/>
    <w:lvl w:ilvl="0" w:tplc="075A412E">
      <w:start w:val="1"/>
      <w:numFmt w:val="lowerLetter"/>
      <w:lvlText w:val="%1)"/>
      <w:lvlJc w:val="left"/>
      <w:pPr>
        <w:ind w:left="360" w:hanging="360"/>
      </w:pPr>
      <w:rPr>
        <w:rFonts w:ascii="Belwe Lt BT" w:hAnsi="Belwe Lt BT" w:hint="default"/>
        <w:color w:val="000000"/>
        <w:sz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hyphenationZone w:val="425"/>
  <w:characterSpacingControl w:val="doNotCompress"/>
  <w:hdrShapeDefaults>
    <o:shapedefaults v:ext="edit" spidmax="9218"/>
    <o:shapelayout v:ext="edit">
      <o:idmap v:ext="edit" data="1"/>
    </o:shapelayout>
  </w:hdrShapeDefaults>
  <w:footnotePr>
    <w:footnote w:id="-1"/>
    <w:footnote w:id="0"/>
  </w:footnotePr>
  <w:endnotePr>
    <w:endnote w:id="-1"/>
    <w:endnote w:id="0"/>
  </w:endnotePr>
  <w:compat/>
  <w:rsids>
    <w:rsidRoot w:val="00BC7505"/>
    <w:rsid w:val="00010DA7"/>
    <w:rsid w:val="000C4182"/>
    <w:rsid w:val="000C5E18"/>
    <w:rsid w:val="000D0DE9"/>
    <w:rsid w:val="000D0F19"/>
    <w:rsid w:val="000D4282"/>
    <w:rsid w:val="000E22B4"/>
    <w:rsid w:val="0012673B"/>
    <w:rsid w:val="0014591D"/>
    <w:rsid w:val="0016429E"/>
    <w:rsid w:val="001E1450"/>
    <w:rsid w:val="001E5F13"/>
    <w:rsid w:val="001E6D2F"/>
    <w:rsid w:val="001F0720"/>
    <w:rsid w:val="0022792F"/>
    <w:rsid w:val="00265572"/>
    <w:rsid w:val="00296DC5"/>
    <w:rsid w:val="00300AC3"/>
    <w:rsid w:val="003B7037"/>
    <w:rsid w:val="003C7E03"/>
    <w:rsid w:val="003F29D9"/>
    <w:rsid w:val="00407D8A"/>
    <w:rsid w:val="00444166"/>
    <w:rsid w:val="004A5EE3"/>
    <w:rsid w:val="004B040B"/>
    <w:rsid w:val="00537F97"/>
    <w:rsid w:val="0058038F"/>
    <w:rsid w:val="0060150C"/>
    <w:rsid w:val="00633999"/>
    <w:rsid w:val="00647C11"/>
    <w:rsid w:val="006D4599"/>
    <w:rsid w:val="006F1967"/>
    <w:rsid w:val="00704D44"/>
    <w:rsid w:val="00731440"/>
    <w:rsid w:val="0074620E"/>
    <w:rsid w:val="007910D8"/>
    <w:rsid w:val="007A0098"/>
    <w:rsid w:val="007B53D6"/>
    <w:rsid w:val="008224F1"/>
    <w:rsid w:val="00887C0F"/>
    <w:rsid w:val="00891587"/>
    <w:rsid w:val="008F19DE"/>
    <w:rsid w:val="008F21D4"/>
    <w:rsid w:val="00931179"/>
    <w:rsid w:val="0099536C"/>
    <w:rsid w:val="00996570"/>
    <w:rsid w:val="009C5065"/>
    <w:rsid w:val="009E181E"/>
    <w:rsid w:val="00A2487D"/>
    <w:rsid w:val="00A40ADA"/>
    <w:rsid w:val="00AC2849"/>
    <w:rsid w:val="00AE3D35"/>
    <w:rsid w:val="00B2039E"/>
    <w:rsid w:val="00BC7505"/>
    <w:rsid w:val="00BD0A93"/>
    <w:rsid w:val="00BE5EEA"/>
    <w:rsid w:val="00C73FCE"/>
    <w:rsid w:val="00C86606"/>
    <w:rsid w:val="00D1523A"/>
    <w:rsid w:val="00D22DF1"/>
    <w:rsid w:val="00DD62D0"/>
    <w:rsid w:val="00E32FB9"/>
    <w:rsid w:val="00E71898"/>
    <w:rsid w:val="00F52456"/>
    <w:rsid w:val="00F938B3"/>
    <w:rsid w:val="00FA178D"/>
    <w:rsid w:val="00FB004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58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C750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C7505"/>
  </w:style>
  <w:style w:type="paragraph" w:styleId="Piedepgina">
    <w:name w:val="footer"/>
    <w:basedOn w:val="Normal"/>
    <w:link w:val="PiedepginaCar"/>
    <w:uiPriority w:val="99"/>
    <w:semiHidden/>
    <w:unhideWhenUsed/>
    <w:rsid w:val="00BC750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C7505"/>
  </w:style>
  <w:style w:type="character" w:customStyle="1" w:styleId="apple-converted-space">
    <w:name w:val="apple-converted-space"/>
    <w:basedOn w:val="Fuentedeprrafopredeter"/>
    <w:rsid w:val="00BC7505"/>
  </w:style>
  <w:style w:type="paragraph" w:styleId="Prrafodelista">
    <w:name w:val="List Paragraph"/>
    <w:basedOn w:val="Normal"/>
    <w:uiPriority w:val="34"/>
    <w:qFormat/>
    <w:rsid w:val="0058038F"/>
    <w:pPr>
      <w:ind w:left="720"/>
      <w:contextualSpacing/>
    </w:pPr>
  </w:style>
  <w:style w:type="paragraph" w:customStyle="1" w:styleId="even">
    <w:name w:val="even"/>
    <w:basedOn w:val="Normal"/>
    <w:rsid w:val="0074620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odd">
    <w:name w:val="odd"/>
    <w:basedOn w:val="Normal"/>
    <w:rsid w:val="0074620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74620E"/>
    <w:rPr>
      <w:b/>
      <w:bCs/>
    </w:rPr>
  </w:style>
  <w:style w:type="character" w:styleId="Hipervnculo">
    <w:name w:val="Hyperlink"/>
    <w:basedOn w:val="Fuentedeprrafopredeter"/>
    <w:uiPriority w:val="99"/>
    <w:semiHidden/>
    <w:unhideWhenUsed/>
    <w:rsid w:val="0074620E"/>
    <w:rPr>
      <w:color w:val="0000FF"/>
      <w:u w:val="single"/>
    </w:rPr>
  </w:style>
  <w:style w:type="paragraph" w:styleId="Textonotapie">
    <w:name w:val="footnote text"/>
    <w:basedOn w:val="Normal"/>
    <w:link w:val="TextonotapieCar"/>
    <w:uiPriority w:val="99"/>
    <w:semiHidden/>
    <w:unhideWhenUsed/>
    <w:rsid w:val="000C5E1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C5E18"/>
    <w:rPr>
      <w:sz w:val="20"/>
      <w:szCs w:val="20"/>
    </w:rPr>
  </w:style>
  <w:style w:type="character" w:styleId="Refdenotaalpie">
    <w:name w:val="footnote reference"/>
    <w:basedOn w:val="Fuentedeprrafopredeter"/>
    <w:uiPriority w:val="99"/>
    <w:semiHidden/>
    <w:unhideWhenUsed/>
    <w:rsid w:val="000C5E18"/>
    <w:rPr>
      <w:vertAlign w:val="superscript"/>
    </w:rPr>
  </w:style>
  <w:style w:type="paragraph" w:customStyle="1" w:styleId="q">
    <w:name w:val="q"/>
    <w:basedOn w:val="Normal"/>
    <w:rsid w:val="000C5E1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d">
    <w:name w:val="d"/>
    <w:basedOn w:val="Fuentedeprrafopredeter"/>
    <w:rsid w:val="000C5E18"/>
  </w:style>
  <w:style w:type="character" w:customStyle="1" w:styleId="b">
    <w:name w:val="b"/>
    <w:basedOn w:val="Fuentedeprrafopredeter"/>
    <w:rsid w:val="000C5E18"/>
  </w:style>
  <w:style w:type="character" w:customStyle="1" w:styleId="g">
    <w:name w:val="g"/>
    <w:basedOn w:val="Fuentedeprrafopredeter"/>
    <w:rsid w:val="000C5E18"/>
  </w:style>
</w:styles>
</file>

<file path=word/webSettings.xml><?xml version="1.0" encoding="utf-8"?>
<w:webSettings xmlns:r="http://schemas.openxmlformats.org/officeDocument/2006/relationships" xmlns:w="http://schemas.openxmlformats.org/wordprocessingml/2006/main">
  <w:divs>
    <w:div w:id="219630914">
      <w:bodyDiv w:val="1"/>
      <w:marLeft w:val="0"/>
      <w:marRight w:val="0"/>
      <w:marTop w:val="0"/>
      <w:marBottom w:val="0"/>
      <w:divBdr>
        <w:top w:val="none" w:sz="0" w:space="0" w:color="auto"/>
        <w:left w:val="none" w:sz="0" w:space="0" w:color="auto"/>
        <w:bottom w:val="none" w:sz="0" w:space="0" w:color="auto"/>
        <w:right w:val="none" w:sz="0" w:space="0" w:color="auto"/>
      </w:divBdr>
    </w:div>
    <w:div w:id="498933952">
      <w:bodyDiv w:val="1"/>
      <w:marLeft w:val="0"/>
      <w:marRight w:val="0"/>
      <w:marTop w:val="0"/>
      <w:marBottom w:val="0"/>
      <w:divBdr>
        <w:top w:val="none" w:sz="0" w:space="0" w:color="auto"/>
        <w:left w:val="none" w:sz="0" w:space="0" w:color="auto"/>
        <w:bottom w:val="none" w:sz="0" w:space="0" w:color="auto"/>
        <w:right w:val="none" w:sz="0" w:space="0" w:color="auto"/>
      </w:divBdr>
    </w:div>
    <w:div w:id="983923605">
      <w:bodyDiv w:val="1"/>
      <w:marLeft w:val="0"/>
      <w:marRight w:val="0"/>
      <w:marTop w:val="0"/>
      <w:marBottom w:val="0"/>
      <w:divBdr>
        <w:top w:val="none" w:sz="0" w:space="0" w:color="auto"/>
        <w:left w:val="none" w:sz="0" w:space="0" w:color="auto"/>
        <w:bottom w:val="none" w:sz="0" w:space="0" w:color="auto"/>
        <w:right w:val="none" w:sz="0" w:space="0" w:color="auto"/>
      </w:divBdr>
    </w:div>
    <w:div w:id="1119492030">
      <w:bodyDiv w:val="1"/>
      <w:marLeft w:val="0"/>
      <w:marRight w:val="0"/>
      <w:marTop w:val="0"/>
      <w:marBottom w:val="0"/>
      <w:divBdr>
        <w:top w:val="none" w:sz="0" w:space="0" w:color="auto"/>
        <w:left w:val="none" w:sz="0" w:space="0" w:color="auto"/>
        <w:bottom w:val="none" w:sz="0" w:space="0" w:color="auto"/>
        <w:right w:val="none" w:sz="0" w:space="0" w:color="auto"/>
      </w:divBdr>
    </w:div>
    <w:div w:id="1422797661">
      <w:bodyDiv w:val="1"/>
      <w:marLeft w:val="0"/>
      <w:marRight w:val="0"/>
      <w:marTop w:val="0"/>
      <w:marBottom w:val="0"/>
      <w:divBdr>
        <w:top w:val="none" w:sz="0" w:space="0" w:color="auto"/>
        <w:left w:val="none" w:sz="0" w:space="0" w:color="auto"/>
        <w:bottom w:val="none" w:sz="0" w:space="0" w:color="auto"/>
        <w:right w:val="none" w:sz="0" w:space="0" w:color="auto"/>
      </w:divBdr>
    </w:div>
    <w:div w:id="1435058295">
      <w:bodyDiv w:val="1"/>
      <w:marLeft w:val="0"/>
      <w:marRight w:val="0"/>
      <w:marTop w:val="0"/>
      <w:marBottom w:val="0"/>
      <w:divBdr>
        <w:top w:val="none" w:sz="0" w:space="0" w:color="auto"/>
        <w:left w:val="none" w:sz="0" w:space="0" w:color="auto"/>
        <w:bottom w:val="none" w:sz="0" w:space="0" w:color="auto"/>
        <w:right w:val="none" w:sz="0" w:space="0" w:color="auto"/>
      </w:divBdr>
    </w:div>
    <w:div w:id="1993753815">
      <w:bodyDiv w:val="1"/>
      <w:marLeft w:val="0"/>
      <w:marRight w:val="0"/>
      <w:marTop w:val="0"/>
      <w:marBottom w:val="0"/>
      <w:divBdr>
        <w:top w:val="none" w:sz="0" w:space="0" w:color="auto"/>
        <w:left w:val="none" w:sz="0" w:space="0" w:color="auto"/>
        <w:bottom w:val="none" w:sz="0" w:space="0" w:color="auto"/>
        <w:right w:val="none" w:sz="0" w:space="0" w:color="auto"/>
      </w:divBdr>
    </w:div>
    <w:div w:id="205928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1D05A5-7E21-4E2A-9182-13D1E4ECD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Pages>
  <Words>2137</Words>
  <Characters>11755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Pater Peter</dc:creator>
  <cp:lastModifiedBy>Pater Peter</cp:lastModifiedBy>
  <cp:revision>36</cp:revision>
  <dcterms:created xsi:type="dcterms:W3CDTF">2013-03-15T09:50:00Z</dcterms:created>
  <dcterms:modified xsi:type="dcterms:W3CDTF">2013-03-17T22:25:00Z</dcterms:modified>
</cp:coreProperties>
</file>